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64E" w:rsidRDefault="00B4264E" w:rsidP="001578EA">
      <w:pPr>
        <w:ind w:left="5664" w:firstLine="708"/>
        <w:rPr>
          <w:b/>
          <w:sz w:val="22"/>
          <w:szCs w:val="22"/>
        </w:rPr>
      </w:pPr>
    </w:p>
    <w:p w:rsidR="00B4264E" w:rsidRDefault="00B4264E" w:rsidP="001578EA">
      <w:pPr>
        <w:ind w:left="5664" w:firstLine="708"/>
        <w:rPr>
          <w:b/>
          <w:sz w:val="22"/>
          <w:szCs w:val="22"/>
        </w:rPr>
      </w:pPr>
    </w:p>
    <w:p w:rsidR="00B4264E" w:rsidRDefault="00B4264E" w:rsidP="001578EA">
      <w:pPr>
        <w:ind w:left="5664" w:firstLine="708"/>
        <w:rPr>
          <w:b/>
          <w:sz w:val="22"/>
          <w:szCs w:val="22"/>
        </w:rPr>
      </w:pPr>
    </w:p>
    <w:p w:rsidR="00A02659" w:rsidRPr="004F2BAA" w:rsidRDefault="00A02659" w:rsidP="001578EA">
      <w:pPr>
        <w:ind w:left="5664" w:firstLine="708"/>
        <w:rPr>
          <w:b/>
          <w:sz w:val="22"/>
          <w:szCs w:val="22"/>
        </w:rPr>
      </w:pPr>
      <w:r w:rsidRPr="004F2BAA">
        <w:rPr>
          <w:b/>
          <w:sz w:val="22"/>
          <w:szCs w:val="22"/>
        </w:rPr>
        <w:t xml:space="preserve">Załącznik nr 1 do SIWZ </w:t>
      </w:r>
    </w:p>
    <w:p w:rsidR="00A02659" w:rsidRPr="004F2BAA" w:rsidRDefault="00A02659" w:rsidP="00A02659">
      <w:pPr>
        <w:jc w:val="right"/>
        <w:rPr>
          <w:b/>
          <w:sz w:val="22"/>
          <w:szCs w:val="22"/>
        </w:rPr>
      </w:pPr>
    </w:p>
    <w:p w:rsidR="00A02659" w:rsidRPr="004F2BAA" w:rsidRDefault="00A02659" w:rsidP="001578EA">
      <w:pPr>
        <w:jc w:val="center"/>
        <w:rPr>
          <w:b/>
          <w:sz w:val="22"/>
          <w:szCs w:val="22"/>
        </w:rPr>
      </w:pPr>
      <w:r w:rsidRPr="004F2BAA">
        <w:rPr>
          <w:b/>
          <w:sz w:val="22"/>
          <w:szCs w:val="22"/>
        </w:rPr>
        <w:t>OPIS PRZEDMIOTU ZAMÓWIENIA</w:t>
      </w:r>
    </w:p>
    <w:p w:rsidR="001578EA" w:rsidRPr="004F2BAA" w:rsidRDefault="001578EA" w:rsidP="001578EA">
      <w:pPr>
        <w:jc w:val="center"/>
        <w:rPr>
          <w:b/>
          <w:sz w:val="22"/>
          <w:szCs w:val="22"/>
        </w:rPr>
      </w:pPr>
    </w:p>
    <w:p w:rsidR="007D35ED" w:rsidRPr="004F2BAA" w:rsidRDefault="00A02659" w:rsidP="001578EA">
      <w:pPr>
        <w:pStyle w:val="Akapitzlist"/>
        <w:numPr>
          <w:ilvl w:val="0"/>
          <w:numId w:val="23"/>
        </w:numPr>
        <w:spacing w:after="40" w:line="260" w:lineRule="exact"/>
        <w:ind w:left="284" w:hanging="295"/>
        <w:jc w:val="both"/>
        <w:rPr>
          <w:sz w:val="22"/>
          <w:szCs w:val="22"/>
          <w:lang w:eastAsia="ar-SA"/>
        </w:rPr>
      </w:pPr>
      <w:r w:rsidRPr="004F2BAA">
        <w:rPr>
          <w:b/>
          <w:sz w:val="22"/>
          <w:szCs w:val="22"/>
          <w:lang w:eastAsia="ar-SA"/>
        </w:rPr>
        <w:t>Przedmiotem zamówienia jest</w:t>
      </w:r>
      <w:r w:rsidR="007D35ED" w:rsidRPr="004F2BAA">
        <w:rPr>
          <w:b/>
          <w:sz w:val="22"/>
          <w:szCs w:val="22"/>
          <w:lang w:eastAsia="ar-SA"/>
        </w:rPr>
        <w:t>:</w:t>
      </w:r>
    </w:p>
    <w:p w:rsidR="007D35ED" w:rsidRPr="004F2BAA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>Dla części A:</w:t>
      </w:r>
    </w:p>
    <w:p w:rsidR="00A2490C" w:rsidRPr="004F2BAA" w:rsidRDefault="00A2490C" w:rsidP="00387639">
      <w:pPr>
        <w:pStyle w:val="Akapitzlist"/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4F2BAA">
        <w:rPr>
          <w:bCs/>
          <w:sz w:val="22"/>
          <w:szCs w:val="22"/>
        </w:rPr>
        <w:t xml:space="preserve">- zapewnienie wsparcia </w:t>
      </w:r>
      <w:r w:rsidR="00C2132A">
        <w:rPr>
          <w:bCs/>
          <w:sz w:val="22"/>
          <w:szCs w:val="22"/>
        </w:rPr>
        <w:t>producenta</w:t>
      </w:r>
      <w:r w:rsidR="00C2132A" w:rsidRPr="004F2BAA">
        <w:rPr>
          <w:bCs/>
          <w:sz w:val="22"/>
          <w:szCs w:val="22"/>
        </w:rPr>
        <w:t xml:space="preserve"> </w:t>
      </w:r>
      <w:r w:rsidRPr="004F2BAA">
        <w:rPr>
          <w:bCs/>
          <w:sz w:val="22"/>
          <w:szCs w:val="22"/>
        </w:rPr>
        <w:t xml:space="preserve">dla systemu do tworzenia kopii zapasowych Dell EMC </w:t>
      </w:r>
      <w:proofErr w:type="spellStart"/>
      <w:r w:rsidRPr="004F2BAA">
        <w:rPr>
          <w:bCs/>
          <w:sz w:val="22"/>
          <w:szCs w:val="22"/>
        </w:rPr>
        <w:t>Avamar</w:t>
      </w:r>
      <w:proofErr w:type="spellEnd"/>
      <w:r w:rsidRPr="004F2BAA">
        <w:rPr>
          <w:bCs/>
          <w:sz w:val="22"/>
          <w:szCs w:val="22"/>
        </w:rPr>
        <w:t>;</w:t>
      </w:r>
    </w:p>
    <w:p w:rsidR="00A2490C" w:rsidRPr="004F2BAA" w:rsidRDefault="00A2490C" w:rsidP="00387639">
      <w:pPr>
        <w:autoSpaceDE w:val="0"/>
        <w:autoSpaceDN w:val="0"/>
        <w:adjustRightInd w:val="0"/>
        <w:jc w:val="both"/>
        <w:rPr>
          <w:sz w:val="22"/>
          <w:szCs w:val="22"/>
          <w:lang w:eastAsia="ar-SA"/>
        </w:rPr>
      </w:pPr>
    </w:p>
    <w:p w:rsidR="007D35ED" w:rsidRPr="004F2BAA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>Dla części B:</w:t>
      </w:r>
    </w:p>
    <w:p w:rsidR="007D35ED" w:rsidRPr="004F2BAA" w:rsidRDefault="007D35ED" w:rsidP="007D35ED">
      <w:pPr>
        <w:pStyle w:val="Akapitzlist"/>
        <w:autoSpaceDE w:val="0"/>
        <w:autoSpaceDN w:val="0"/>
        <w:adjustRightInd w:val="0"/>
        <w:ind w:left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- </w:t>
      </w:r>
      <w:r w:rsidR="00D27000" w:rsidRPr="004F2BAA">
        <w:rPr>
          <w:sz w:val="22"/>
          <w:szCs w:val="22"/>
          <w:lang w:eastAsia="ar-SA"/>
        </w:rPr>
        <w:t>dos</w:t>
      </w:r>
      <w:r w:rsidR="00A2490C" w:rsidRPr="004F2BAA">
        <w:rPr>
          <w:sz w:val="22"/>
          <w:szCs w:val="22"/>
          <w:lang w:eastAsia="ar-SA"/>
        </w:rPr>
        <w:t>tawa</w:t>
      </w:r>
      <w:r w:rsidR="00D27000" w:rsidRPr="004F2BAA">
        <w:rPr>
          <w:sz w:val="22"/>
          <w:szCs w:val="22"/>
          <w:lang w:eastAsia="ar-SA"/>
        </w:rPr>
        <w:t xml:space="preserve"> </w:t>
      </w:r>
      <w:r w:rsidRPr="004F2BAA">
        <w:rPr>
          <w:sz w:val="22"/>
          <w:szCs w:val="22"/>
          <w:lang w:eastAsia="ar-SA"/>
        </w:rPr>
        <w:t xml:space="preserve">licencji pojemnościowych Data </w:t>
      </w:r>
      <w:proofErr w:type="spellStart"/>
      <w:r w:rsidRPr="004F2BAA">
        <w:rPr>
          <w:sz w:val="22"/>
          <w:szCs w:val="22"/>
          <w:lang w:eastAsia="ar-SA"/>
        </w:rPr>
        <w:t>Domain</w:t>
      </w:r>
      <w:proofErr w:type="spellEnd"/>
      <w:r w:rsidRPr="004F2BAA">
        <w:rPr>
          <w:sz w:val="22"/>
          <w:szCs w:val="22"/>
          <w:lang w:eastAsia="ar-SA"/>
        </w:rPr>
        <w:t xml:space="preserve"> </w:t>
      </w:r>
      <w:r w:rsidR="00D64C21" w:rsidRPr="004F2BAA">
        <w:rPr>
          <w:sz w:val="22"/>
          <w:szCs w:val="22"/>
          <w:lang w:eastAsia="ar-SA"/>
        </w:rPr>
        <w:t xml:space="preserve">w ilości </w:t>
      </w:r>
      <w:r w:rsidR="0013224C">
        <w:rPr>
          <w:sz w:val="22"/>
          <w:szCs w:val="22"/>
          <w:lang w:eastAsia="ar-SA"/>
        </w:rPr>
        <w:t>10</w:t>
      </w:r>
      <w:r w:rsidR="00D64C21" w:rsidRPr="004F2BAA">
        <w:rPr>
          <w:sz w:val="22"/>
          <w:szCs w:val="22"/>
          <w:lang w:eastAsia="ar-SA"/>
        </w:rPr>
        <w:t xml:space="preserve"> </w:t>
      </w:r>
      <w:r w:rsidRPr="004F2BAA">
        <w:rPr>
          <w:sz w:val="22"/>
          <w:szCs w:val="22"/>
          <w:lang w:eastAsia="ar-SA"/>
        </w:rPr>
        <w:t>TB</w:t>
      </w:r>
      <w:r w:rsidR="00D27000" w:rsidRPr="004F2BAA">
        <w:rPr>
          <w:sz w:val="22"/>
          <w:szCs w:val="22"/>
          <w:lang w:eastAsia="ar-SA"/>
        </w:rPr>
        <w:t xml:space="preserve"> wraz z gwarancją i wsparciem producenta</w:t>
      </w:r>
      <w:r w:rsidRPr="004F2BAA">
        <w:rPr>
          <w:sz w:val="22"/>
          <w:szCs w:val="22"/>
          <w:lang w:eastAsia="ar-SA"/>
        </w:rPr>
        <w:t>;</w:t>
      </w:r>
    </w:p>
    <w:p w:rsidR="007D35ED" w:rsidRPr="004F2BAA" w:rsidRDefault="007D35ED" w:rsidP="00EA700C">
      <w:pPr>
        <w:pStyle w:val="Akapitzlist"/>
        <w:spacing w:after="40" w:line="260" w:lineRule="exact"/>
        <w:ind w:left="0"/>
        <w:jc w:val="both"/>
        <w:rPr>
          <w:sz w:val="22"/>
          <w:szCs w:val="22"/>
          <w:lang w:eastAsia="ar-SA"/>
        </w:rPr>
      </w:pPr>
    </w:p>
    <w:p w:rsidR="00872A78" w:rsidRPr="004F2BAA" w:rsidRDefault="00E8291A" w:rsidP="00387639">
      <w:pPr>
        <w:pStyle w:val="Akapitzlist"/>
        <w:numPr>
          <w:ilvl w:val="0"/>
          <w:numId w:val="23"/>
        </w:numPr>
        <w:spacing w:after="40" w:line="260" w:lineRule="exact"/>
        <w:ind w:left="709"/>
        <w:jc w:val="both"/>
        <w:rPr>
          <w:b/>
          <w:sz w:val="22"/>
          <w:szCs w:val="22"/>
          <w:lang w:eastAsia="ar-SA"/>
        </w:rPr>
      </w:pPr>
      <w:r w:rsidRPr="004F2BAA">
        <w:rPr>
          <w:b/>
          <w:sz w:val="22"/>
          <w:szCs w:val="22"/>
          <w:lang w:eastAsia="ar-SA"/>
        </w:rPr>
        <w:t>Dla części A:</w:t>
      </w:r>
    </w:p>
    <w:p w:rsidR="0071355D" w:rsidRPr="004F2BAA" w:rsidRDefault="0071355D" w:rsidP="0071355D">
      <w:pPr>
        <w:spacing w:after="40" w:line="260" w:lineRule="exact"/>
        <w:jc w:val="both"/>
        <w:rPr>
          <w:b/>
          <w:sz w:val="22"/>
          <w:szCs w:val="22"/>
        </w:rPr>
      </w:pPr>
      <w:r w:rsidRPr="004F2BAA">
        <w:rPr>
          <w:b/>
          <w:sz w:val="22"/>
          <w:szCs w:val="22"/>
        </w:rPr>
        <w:t>Wymagania ogólne:</w:t>
      </w:r>
    </w:p>
    <w:p w:rsidR="0071355D" w:rsidRPr="004F2BAA" w:rsidRDefault="0071355D" w:rsidP="0071355D">
      <w:pPr>
        <w:pStyle w:val="Akapitzlist"/>
        <w:numPr>
          <w:ilvl w:val="3"/>
          <w:numId w:val="23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Przedmiotem zamówienia jest przedłużenie wsparcia producenta na poziomie minimum </w:t>
      </w:r>
      <w:proofErr w:type="spellStart"/>
      <w:r w:rsidRPr="004F2BAA">
        <w:rPr>
          <w:i/>
          <w:sz w:val="22"/>
          <w:szCs w:val="22"/>
          <w:lang w:eastAsia="ar-SA"/>
        </w:rPr>
        <w:t>Enhanced</w:t>
      </w:r>
      <w:proofErr w:type="spellEnd"/>
      <w:r w:rsidRPr="004F2BAA">
        <w:rPr>
          <w:i/>
          <w:sz w:val="22"/>
          <w:szCs w:val="22"/>
          <w:lang w:eastAsia="ar-SA"/>
        </w:rPr>
        <w:t xml:space="preserve"> Software  </w:t>
      </w:r>
      <w:proofErr w:type="spellStart"/>
      <w:r w:rsidRPr="004F2BAA">
        <w:rPr>
          <w:i/>
          <w:sz w:val="22"/>
          <w:szCs w:val="22"/>
          <w:lang w:eastAsia="ar-SA"/>
        </w:rPr>
        <w:t>Support</w:t>
      </w:r>
      <w:proofErr w:type="spellEnd"/>
      <w:r w:rsidRPr="004F2BAA">
        <w:rPr>
          <w:i/>
          <w:sz w:val="22"/>
          <w:szCs w:val="22"/>
          <w:lang w:eastAsia="ar-SA"/>
        </w:rPr>
        <w:t xml:space="preserve"> </w:t>
      </w:r>
      <w:r w:rsidRPr="004F2BAA">
        <w:rPr>
          <w:sz w:val="22"/>
          <w:szCs w:val="22"/>
          <w:lang w:eastAsia="ar-SA"/>
        </w:rPr>
        <w:t xml:space="preserve">dla posiadanego przez Zamawiającego systemu do tworzenia kopii zapasowych Dell EMC </w:t>
      </w:r>
      <w:proofErr w:type="spellStart"/>
      <w:r w:rsidRPr="004F2BAA">
        <w:rPr>
          <w:sz w:val="22"/>
          <w:szCs w:val="22"/>
          <w:lang w:eastAsia="ar-SA"/>
        </w:rPr>
        <w:t>Avamar</w:t>
      </w:r>
      <w:proofErr w:type="spellEnd"/>
      <w:r w:rsidRPr="004F2BAA">
        <w:rPr>
          <w:sz w:val="22"/>
          <w:szCs w:val="22"/>
          <w:lang w:eastAsia="ar-SA"/>
        </w:rPr>
        <w:t xml:space="preserve"> na okres 36 miesięcy.</w:t>
      </w:r>
    </w:p>
    <w:p w:rsidR="0071355D" w:rsidRPr="004F2BAA" w:rsidRDefault="0071355D" w:rsidP="0071355D">
      <w:pPr>
        <w:pStyle w:val="Akapitzlist"/>
        <w:numPr>
          <w:ilvl w:val="3"/>
          <w:numId w:val="23"/>
        </w:numPr>
        <w:autoSpaceDE w:val="0"/>
        <w:autoSpaceDN w:val="0"/>
        <w:adjustRightInd w:val="0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>Obecne wsparcie</w:t>
      </w:r>
      <w:r w:rsidR="00800082">
        <w:rPr>
          <w:sz w:val="22"/>
          <w:szCs w:val="22"/>
          <w:lang w:eastAsia="ar-SA"/>
        </w:rPr>
        <w:t xml:space="preserve"> producenta</w:t>
      </w:r>
      <w:r w:rsidRPr="004F2BAA">
        <w:rPr>
          <w:sz w:val="22"/>
          <w:szCs w:val="22"/>
          <w:lang w:eastAsia="ar-SA"/>
        </w:rPr>
        <w:t xml:space="preserve"> wygasa dnia 2</w:t>
      </w:r>
      <w:r w:rsidR="002B3446">
        <w:rPr>
          <w:sz w:val="22"/>
          <w:szCs w:val="22"/>
          <w:lang w:eastAsia="ar-SA"/>
        </w:rPr>
        <w:t>1</w:t>
      </w:r>
      <w:r w:rsidRPr="004F2BAA">
        <w:rPr>
          <w:sz w:val="22"/>
          <w:szCs w:val="22"/>
          <w:lang w:eastAsia="ar-SA"/>
        </w:rPr>
        <w:t xml:space="preserve"> maja 2019 r.</w:t>
      </w:r>
    </w:p>
    <w:p w:rsidR="0071355D" w:rsidRPr="004F2BAA" w:rsidRDefault="0071355D" w:rsidP="0071355D">
      <w:pPr>
        <w:pStyle w:val="Akapitzlist"/>
        <w:numPr>
          <w:ilvl w:val="3"/>
          <w:numId w:val="23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>Wykonawca dostarczy dokumenty potwierdzające przedłużenie wsparcia producenta do siedziby Zamawiającego na swój koszt</w:t>
      </w:r>
      <w:r w:rsidR="000B445E" w:rsidRPr="004F2BAA">
        <w:rPr>
          <w:sz w:val="22"/>
          <w:szCs w:val="22"/>
          <w:lang w:eastAsia="ar-SA"/>
        </w:rPr>
        <w:t xml:space="preserve"> i ryzyko</w:t>
      </w:r>
      <w:r w:rsidRPr="004F2BAA">
        <w:rPr>
          <w:sz w:val="22"/>
          <w:szCs w:val="22"/>
          <w:lang w:eastAsia="ar-SA"/>
        </w:rPr>
        <w:t>.</w:t>
      </w:r>
    </w:p>
    <w:p w:rsidR="0071355D" w:rsidRPr="004F2BAA" w:rsidRDefault="0071355D" w:rsidP="0071355D">
      <w:pPr>
        <w:pStyle w:val="Akapitzlist"/>
        <w:numPr>
          <w:ilvl w:val="3"/>
          <w:numId w:val="23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Po zakończeniu każdego roku świadczenia usługi </w:t>
      </w:r>
      <w:r w:rsidRPr="00F14D37">
        <w:rPr>
          <w:sz w:val="22"/>
          <w:szCs w:val="22"/>
          <w:lang w:eastAsia="ar-SA"/>
        </w:rPr>
        <w:t xml:space="preserve">wsparcia </w:t>
      </w:r>
      <w:r w:rsidR="00F14D37">
        <w:rPr>
          <w:sz w:val="22"/>
          <w:szCs w:val="22"/>
          <w:lang w:eastAsia="ar-SA"/>
        </w:rPr>
        <w:t xml:space="preserve">producenta </w:t>
      </w:r>
      <w:r w:rsidRPr="004F2BAA">
        <w:rPr>
          <w:sz w:val="22"/>
          <w:szCs w:val="22"/>
          <w:lang w:eastAsia="ar-SA"/>
        </w:rPr>
        <w:t xml:space="preserve">Wykonawca w terminie 5 dni przedstawi Zamawiającemu raport potwierdzający wykonanie usługi. Zaakceptowany i podpisany przez Zamawiającego raport będzie podstawą do wystawienia faktur, o których mowa w § 5 ust. 4 umowy. Wzór raportu zostanie ustalony pomiędzy Stronami po podpisaniu umowy.  </w:t>
      </w:r>
    </w:p>
    <w:p w:rsidR="001578EA" w:rsidRPr="004F2BAA" w:rsidRDefault="001578EA" w:rsidP="001578EA">
      <w:pPr>
        <w:pStyle w:val="Akapitzlist"/>
        <w:spacing w:after="40" w:line="260" w:lineRule="exact"/>
        <w:ind w:left="1134"/>
        <w:jc w:val="both"/>
        <w:rPr>
          <w:sz w:val="22"/>
          <w:szCs w:val="22"/>
        </w:rPr>
      </w:pPr>
    </w:p>
    <w:p w:rsidR="00AE309D" w:rsidRPr="004F2BAA" w:rsidRDefault="00AE309D" w:rsidP="00387639">
      <w:pPr>
        <w:pStyle w:val="Akapitzlist"/>
        <w:numPr>
          <w:ilvl w:val="0"/>
          <w:numId w:val="23"/>
        </w:numPr>
        <w:spacing w:after="40" w:line="260" w:lineRule="exact"/>
        <w:ind w:left="709"/>
        <w:jc w:val="both"/>
        <w:rPr>
          <w:sz w:val="22"/>
          <w:szCs w:val="22"/>
        </w:rPr>
      </w:pPr>
      <w:r w:rsidRPr="004F2BAA">
        <w:rPr>
          <w:b/>
          <w:sz w:val="22"/>
          <w:szCs w:val="22"/>
        </w:rPr>
        <w:t>Dla części B:</w:t>
      </w:r>
    </w:p>
    <w:p w:rsidR="008F18EF" w:rsidRPr="004F2BAA" w:rsidRDefault="008F18EF" w:rsidP="005017E4">
      <w:pPr>
        <w:spacing w:after="40" w:line="260" w:lineRule="exact"/>
        <w:jc w:val="both"/>
        <w:rPr>
          <w:b/>
          <w:sz w:val="22"/>
          <w:szCs w:val="22"/>
        </w:rPr>
      </w:pPr>
      <w:r w:rsidRPr="004F2BAA">
        <w:rPr>
          <w:b/>
          <w:sz w:val="22"/>
          <w:szCs w:val="22"/>
        </w:rPr>
        <w:t>Wymagania ogólne:</w:t>
      </w:r>
    </w:p>
    <w:p w:rsidR="00377B8F" w:rsidRPr="004F2BAA" w:rsidRDefault="00377B8F" w:rsidP="006C063C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color w:val="FF0000"/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Przedmiotem zamówienia jest rozbudowa posiadanego systemu kopii zapasowych Dell EMC Data </w:t>
      </w:r>
      <w:proofErr w:type="spellStart"/>
      <w:r w:rsidRPr="004F2BAA">
        <w:rPr>
          <w:sz w:val="22"/>
          <w:szCs w:val="22"/>
          <w:lang w:eastAsia="ar-SA"/>
        </w:rPr>
        <w:t>Domain</w:t>
      </w:r>
      <w:proofErr w:type="spellEnd"/>
      <w:r w:rsidRPr="004F2BAA">
        <w:rPr>
          <w:sz w:val="22"/>
          <w:szCs w:val="22"/>
          <w:lang w:eastAsia="ar-SA"/>
        </w:rPr>
        <w:t xml:space="preserve"> o dodatkową przestrzeń do przechowywania kopii poprzez dostarczenie</w:t>
      </w:r>
      <w:r w:rsidRPr="004F2BAA">
        <w:rPr>
          <w:sz w:val="22"/>
          <w:szCs w:val="22"/>
        </w:rPr>
        <w:t xml:space="preserve"> licencji dla systemu </w:t>
      </w:r>
      <w:bookmarkStart w:id="0" w:name="_GoBack"/>
      <w:r w:rsidRPr="004F2BAA">
        <w:rPr>
          <w:sz w:val="22"/>
          <w:szCs w:val="22"/>
        </w:rPr>
        <w:t xml:space="preserve">Dell EMC Data </w:t>
      </w:r>
      <w:proofErr w:type="spellStart"/>
      <w:r w:rsidRPr="004F2BAA">
        <w:rPr>
          <w:sz w:val="22"/>
          <w:szCs w:val="22"/>
        </w:rPr>
        <w:t>Domain</w:t>
      </w:r>
      <w:proofErr w:type="spellEnd"/>
      <w:r w:rsidRPr="004F2BAA">
        <w:rPr>
          <w:sz w:val="22"/>
          <w:szCs w:val="22"/>
        </w:rPr>
        <w:t xml:space="preserve"> oraz udzielenie gwarancji i wsparcia</w:t>
      </w:r>
      <w:r w:rsidR="00F12EDD" w:rsidRPr="004F2BAA">
        <w:rPr>
          <w:sz w:val="22"/>
          <w:szCs w:val="22"/>
        </w:rPr>
        <w:t xml:space="preserve"> producenta</w:t>
      </w:r>
      <w:r w:rsidRPr="004F2BAA">
        <w:rPr>
          <w:sz w:val="22"/>
          <w:szCs w:val="22"/>
        </w:rPr>
        <w:t xml:space="preserve"> na dostarczone rozwiązanie</w:t>
      </w:r>
      <w:r w:rsidR="008F18EF" w:rsidRPr="004F2BAA">
        <w:rPr>
          <w:sz w:val="22"/>
          <w:szCs w:val="22"/>
          <w:lang w:eastAsia="ar-SA"/>
        </w:rPr>
        <w:t xml:space="preserve"> na okres </w:t>
      </w:r>
      <w:r w:rsidR="00EF42DF" w:rsidRPr="004F2BAA">
        <w:rPr>
          <w:sz w:val="22"/>
          <w:szCs w:val="22"/>
          <w:lang w:eastAsia="ar-SA"/>
        </w:rPr>
        <w:t>12</w:t>
      </w:r>
      <w:r w:rsidR="008F18EF" w:rsidRPr="004F2BAA">
        <w:rPr>
          <w:sz w:val="22"/>
          <w:szCs w:val="22"/>
          <w:lang w:eastAsia="ar-SA"/>
        </w:rPr>
        <w:t xml:space="preserve"> miesięcy</w:t>
      </w:r>
      <w:r w:rsidRPr="004F2BAA">
        <w:rPr>
          <w:sz w:val="22"/>
          <w:szCs w:val="22"/>
        </w:rPr>
        <w:t>.</w:t>
      </w:r>
    </w:p>
    <w:p w:rsidR="00377B8F" w:rsidRPr="004F2BAA" w:rsidRDefault="00377B8F" w:rsidP="00377B8F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Zamawiający wymaga dostawy licencji na dane zapisane w systemie kopii zapasowych (Dell EMC Data </w:t>
      </w:r>
      <w:proofErr w:type="spellStart"/>
      <w:r w:rsidRPr="004F2BAA">
        <w:rPr>
          <w:sz w:val="22"/>
          <w:szCs w:val="22"/>
          <w:lang w:eastAsia="ar-SA"/>
        </w:rPr>
        <w:t>Domain</w:t>
      </w:r>
      <w:proofErr w:type="spellEnd"/>
      <w:r w:rsidRPr="004F2BAA">
        <w:rPr>
          <w:sz w:val="22"/>
          <w:szCs w:val="22"/>
          <w:lang w:eastAsia="ar-SA"/>
        </w:rPr>
        <w:t xml:space="preserve">) o wielkości </w:t>
      </w:r>
      <w:r w:rsidR="0013224C">
        <w:rPr>
          <w:sz w:val="22"/>
          <w:szCs w:val="22"/>
          <w:lang w:eastAsia="ar-SA"/>
        </w:rPr>
        <w:t>10</w:t>
      </w:r>
      <w:r w:rsidRPr="004F2BAA">
        <w:rPr>
          <w:sz w:val="22"/>
          <w:szCs w:val="22"/>
          <w:lang w:eastAsia="ar-SA"/>
        </w:rPr>
        <w:t xml:space="preserve"> TB</w:t>
      </w:r>
      <w:r w:rsidR="008F18EF" w:rsidRPr="004F2BAA">
        <w:rPr>
          <w:sz w:val="22"/>
          <w:szCs w:val="22"/>
          <w:lang w:eastAsia="ar-SA"/>
        </w:rPr>
        <w:t>:</w:t>
      </w:r>
    </w:p>
    <w:p w:rsidR="00DA7C25" w:rsidRPr="004F2BAA" w:rsidRDefault="00DA7C25" w:rsidP="006C063C">
      <w:pPr>
        <w:pStyle w:val="Akapitzlist"/>
        <w:autoSpaceDE w:val="0"/>
        <w:autoSpaceDN w:val="0"/>
        <w:adjustRightInd w:val="0"/>
        <w:jc w:val="both"/>
        <w:rPr>
          <w:i/>
          <w:sz w:val="22"/>
          <w:szCs w:val="22"/>
          <w:lang w:val="en-US" w:eastAsia="ar-SA"/>
        </w:rPr>
      </w:pPr>
      <w:r w:rsidRPr="004F2BAA">
        <w:rPr>
          <w:i/>
          <w:sz w:val="22"/>
          <w:szCs w:val="22"/>
          <w:lang w:val="en-US" w:eastAsia="ar-SA"/>
        </w:rPr>
        <w:t xml:space="preserve">Dell EMC </w:t>
      </w:r>
      <w:proofErr w:type="spellStart"/>
      <w:r w:rsidRPr="004F2BAA">
        <w:rPr>
          <w:i/>
          <w:sz w:val="22"/>
          <w:szCs w:val="22"/>
          <w:lang w:val="en-US" w:eastAsia="ar-SA"/>
        </w:rPr>
        <w:t>Avamar</w:t>
      </w:r>
      <w:proofErr w:type="spellEnd"/>
      <w:r w:rsidRPr="004F2BAA">
        <w:rPr>
          <w:i/>
          <w:sz w:val="22"/>
          <w:szCs w:val="22"/>
          <w:lang w:val="en-US" w:eastAsia="ar-SA"/>
        </w:rPr>
        <w:t xml:space="preserve"> for Data Domain Capacity Licenses:</w:t>
      </w:r>
    </w:p>
    <w:p w:rsidR="00DA7C25" w:rsidRPr="004F2BAA" w:rsidRDefault="0013224C" w:rsidP="006C063C">
      <w:pPr>
        <w:pStyle w:val="Akapitzlist"/>
        <w:autoSpaceDE w:val="0"/>
        <w:autoSpaceDN w:val="0"/>
        <w:adjustRightInd w:val="0"/>
        <w:jc w:val="both"/>
        <w:rPr>
          <w:i/>
          <w:sz w:val="22"/>
          <w:szCs w:val="22"/>
          <w:lang w:val="en-US" w:eastAsia="ar-SA"/>
        </w:rPr>
      </w:pPr>
      <w:r>
        <w:rPr>
          <w:i/>
          <w:sz w:val="22"/>
          <w:szCs w:val="22"/>
          <w:lang w:val="en-US" w:eastAsia="ar-SA"/>
        </w:rPr>
        <w:t>10</w:t>
      </w:r>
      <w:r w:rsidR="00DA7C25" w:rsidRPr="004F2BAA">
        <w:rPr>
          <w:i/>
          <w:sz w:val="22"/>
          <w:szCs w:val="22"/>
          <w:lang w:val="en-US" w:eastAsia="ar-SA"/>
        </w:rPr>
        <w:t>x AVAMAR F 1TB DATA DOMAIN CAPACITY=CA</w:t>
      </w:r>
    </w:p>
    <w:p w:rsidR="00377B8F" w:rsidRPr="004F2BAA" w:rsidRDefault="00377B8F" w:rsidP="00377B8F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Licencje muszą być dostarczone ze wsparciem producenta </w:t>
      </w:r>
      <w:r w:rsidR="003A382E" w:rsidRPr="004F2BAA">
        <w:rPr>
          <w:sz w:val="22"/>
          <w:szCs w:val="22"/>
          <w:lang w:eastAsia="ar-SA"/>
        </w:rPr>
        <w:t xml:space="preserve">na poziomie minimum </w:t>
      </w:r>
      <w:proofErr w:type="spellStart"/>
      <w:r w:rsidRPr="004F2BAA">
        <w:rPr>
          <w:i/>
          <w:sz w:val="22"/>
          <w:szCs w:val="22"/>
          <w:lang w:eastAsia="ar-SA"/>
        </w:rPr>
        <w:t>Enhanced</w:t>
      </w:r>
      <w:proofErr w:type="spellEnd"/>
      <w:r w:rsidR="003A382E" w:rsidRPr="004F2BAA">
        <w:rPr>
          <w:i/>
          <w:sz w:val="22"/>
          <w:szCs w:val="22"/>
          <w:lang w:eastAsia="ar-SA"/>
        </w:rPr>
        <w:t xml:space="preserve"> Software </w:t>
      </w:r>
      <w:proofErr w:type="spellStart"/>
      <w:r w:rsidR="003A382E" w:rsidRPr="004F2BAA">
        <w:rPr>
          <w:i/>
          <w:sz w:val="22"/>
          <w:szCs w:val="22"/>
          <w:lang w:eastAsia="ar-SA"/>
        </w:rPr>
        <w:t>Support</w:t>
      </w:r>
      <w:proofErr w:type="spellEnd"/>
      <w:r w:rsidRPr="004F2BAA">
        <w:rPr>
          <w:color w:val="FF0000"/>
          <w:sz w:val="22"/>
          <w:szCs w:val="22"/>
          <w:lang w:eastAsia="ar-SA"/>
        </w:rPr>
        <w:t xml:space="preserve">. </w:t>
      </w:r>
    </w:p>
    <w:p w:rsidR="00377B8F" w:rsidRPr="004F2BAA" w:rsidRDefault="00377B8F" w:rsidP="00377B8F">
      <w:pPr>
        <w:pStyle w:val="Akapitzlist"/>
        <w:numPr>
          <w:ilvl w:val="0"/>
          <w:numId w:val="22"/>
        </w:numPr>
        <w:spacing w:after="40" w:line="260" w:lineRule="exact"/>
        <w:ind w:left="284" w:hanging="284"/>
        <w:jc w:val="both"/>
        <w:rPr>
          <w:sz w:val="22"/>
          <w:szCs w:val="22"/>
          <w:lang w:eastAsia="ar-SA"/>
        </w:rPr>
      </w:pPr>
      <w:r w:rsidRPr="004F2BAA">
        <w:rPr>
          <w:sz w:val="22"/>
          <w:szCs w:val="22"/>
          <w:lang w:eastAsia="ar-SA"/>
        </w:rPr>
        <w:t xml:space="preserve">Wykonawca dostarczy </w:t>
      </w:r>
      <w:r w:rsidR="00C2132A">
        <w:rPr>
          <w:sz w:val="22"/>
          <w:szCs w:val="22"/>
          <w:lang w:eastAsia="ar-SA"/>
        </w:rPr>
        <w:t>licencje</w:t>
      </w:r>
      <w:r w:rsidRPr="004F2BAA">
        <w:rPr>
          <w:sz w:val="22"/>
          <w:szCs w:val="22"/>
          <w:lang w:eastAsia="ar-SA"/>
        </w:rPr>
        <w:t xml:space="preserve"> do siedziby Zamawiającego na swój koszt</w:t>
      </w:r>
      <w:r w:rsidR="00C2132A">
        <w:rPr>
          <w:sz w:val="22"/>
          <w:szCs w:val="22"/>
          <w:lang w:eastAsia="ar-SA"/>
        </w:rPr>
        <w:t xml:space="preserve"> i ryzyko</w:t>
      </w:r>
      <w:r w:rsidRPr="004F2BAA">
        <w:rPr>
          <w:sz w:val="22"/>
          <w:szCs w:val="22"/>
          <w:lang w:eastAsia="ar-SA"/>
        </w:rPr>
        <w:t>.</w:t>
      </w:r>
    </w:p>
    <w:p w:rsidR="00AE309D" w:rsidRPr="004F2BAA" w:rsidRDefault="00AE309D" w:rsidP="00387639">
      <w:pPr>
        <w:spacing w:after="40" w:line="260" w:lineRule="exact"/>
        <w:jc w:val="both"/>
        <w:rPr>
          <w:b/>
          <w:sz w:val="22"/>
          <w:szCs w:val="22"/>
        </w:rPr>
      </w:pPr>
    </w:p>
    <w:bookmarkEnd w:id="0"/>
    <w:p w:rsidR="00AE309D" w:rsidRPr="004F2BAA" w:rsidRDefault="0071355D">
      <w:pPr>
        <w:pStyle w:val="Akapitzlist"/>
        <w:numPr>
          <w:ilvl w:val="0"/>
          <w:numId w:val="23"/>
        </w:numPr>
        <w:spacing w:after="40" w:line="260" w:lineRule="exact"/>
        <w:jc w:val="both"/>
        <w:rPr>
          <w:b/>
          <w:sz w:val="22"/>
          <w:szCs w:val="22"/>
        </w:rPr>
      </w:pPr>
      <w:r w:rsidRPr="004F2BAA">
        <w:rPr>
          <w:b/>
          <w:sz w:val="22"/>
          <w:szCs w:val="22"/>
        </w:rPr>
        <w:t>Gwarancja i wsparcie producenta</w:t>
      </w:r>
      <w:r w:rsidRPr="004F2BAA" w:rsidDel="0071355D">
        <w:rPr>
          <w:b/>
          <w:sz w:val="22"/>
          <w:szCs w:val="22"/>
        </w:rPr>
        <w:t xml:space="preserve"> </w:t>
      </w:r>
    </w:p>
    <w:p w:rsidR="003D761E" w:rsidRDefault="008C6F2D" w:rsidP="00C2132A">
      <w:pPr>
        <w:jc w:val="both"/>
        <w:rPr>
          <w:sz w:val="22"/>
          <w:szCs w:val="22"/>
        </w:rPr>
      </w:pPr>
      <w:r w:rsidRPr="004F2BAA">
        <w:rPr>
          <w:sz w:val="22"/>
          <w:szCs w:val="22"/>
        </w:rPr>
        <w:t>Dla części A</w:t>
      </w:r>
      <w:r w:rsidR="0071355D" w:rsidRPr="004F2BAA">
        <w:rPr>
          <w:sz w:val="22"/>
          <w:szCs w:val="22"/>
        </w:rPr>
        <w:t xml:space="preserve">: Okres wsparcia </w:t>
      </w:r>
      <w:r w:rsidR="00C2132A">
        <w:rPr>
          <w:sz w:val="22"/>
          <w:szCs w:val="22"/>
        </w:rPr>
        <w:t xml:space="preserve">producenta </w:t>
      </w:r>
      <w:r w:rsidR="0071355D" w:rsidRPr="004F2BAA">
        <w:rPr>
          <w:sz w:val="22"/>
          <w:szCs w:val="22"/>
        </w:rPr>
        <w:t xml:space="preserve">dla posiadanych </w:t>
      </w:r>
      <w:r w:rsidR="00C2132A">
        <w:rPr>
          <w:sz w:val="22"/>
          <w:szCs w:val="22"/>
        </w:rPr>
        <w:t xml:space="preserve">przez Zamawiającego </w:t>
      </w:r>
      <w:r w:rsidR="0071355D" w:rsidRPr="004F2BAA">
        <w:rPr>
          <w:sz w:val="22"/>
          <w:szCs w:val="22"/>
        </w:rPr>
        <w:t xml:space="preserve">rozwiązań zostanie przedłużony o 36 miesięcy liczonych od dnia zakończenia obecnie obowiązującego okresu wsparcia – tj. od </w:t>
      </w:r>
      <w:r w:rsidR="002B3446">
        <w:rPr>
          <w:sz w:val="22"/>
          <w:szCs w:val="22"/>
        </w:rPr>
        <w:t>dnia 21</w:t>
      </w:r>
      <w:r w:rsidR="0071355D" w:rsidRPr="004F2BAA">
        <w:rPr>
          <w:sz w:val="22"/>
          <w:szCs w:val="22"/>
        </w:rPr>
        <w:t xml:space="preserve"> maja 2019 r. lub od dnia podpisania protokołu zdawczo – odbiorczego, o którym mowa w §2 ust. 2 Umowy, w przypadku, gdy umowa zostanie zawarta później niż dnia 2</w:t>
      </w:r>
      <w:r w:rsidR="002B3446">
        <w:rPr>
          <w:sz w:val="22"/>
          <w:szCs w:val="22"/>
        </w:rPr>
        <w:t>1</w:t>
      </w:r>
      <w:r w:rsidR="0071355D" w:rsidRPr="004F2BAA">
        <w:rPr>
          <w:sz w:val="22"/>
          <w:szCs w:val="22"/>
        </w:rPr>
        <w:t xml:space="preserve"> maja 2019 r.</w:t>
      </w:r>
    </w:p>
    <w:p w:rsidR="003D761E" w:rsidRDefault="003D761E" w:rsidP="00C2132A">
      <w:pPr>
        <w:jc w:val="both"/>
        <w:rPr>
          <w:sz w:val="22"/>
          <w:szCs w:val="22"/>
        </w:rPr>
      </w:pPr>
    </w:p>
    <w:p w:rsidR="003D761E" w:rsidRDefault="003D761E" w:rsidP="00C2132A">
      <w:pPr>
        <w:jc w:val="both"/>
        <w:rPr>
          <w:sz w:val="22"/>
          <w:szCs w:val="22"/>
        </w:rPr>
      </w:pPr>
    </w:p>
    <w:p w:rsidR="003D761E" w:rsidRDefault="003D761E" w:rsidP="00C2132A">
      <w:pPr>
        <w:jc w:val="both"/>
        <w:rPr>
          <w:sz w:val="22"/>
          <w:szCs w:val="22"/>
        </w:rPr>
      </w:pPr>
    </w:p>
    <w:p w:rsidR="003D761E" w:rsidRDefault="003D761E" w:rsidP="00C2132A">
      <w:pPr>
        <w:jc w:val="both"/>
        <w:rPr>
          <w:sz w:val="22"/>
          <w:szCs w:val="22"/>
        </w:rPr>
      </w:pPr>
    </w:p>
    <w:p w:rsidR="003D761E" w:rsidRDefault="003D761E" w:rsidP="00C2132A">
      <w:pPr>
        <w:jc w:val="both"/>
        <w:rPr>
          <w:sz w:val="22"/>
          <w:szCs w:val="22"/>
        </w:rPr>
      </w:pPr>
    </w:p>
    <w:p w:rsidR="003D761E" w:rsidRDefault="003D761E" w:rsidP="00C2132A">
      <w:pPr>
        <w:jc w:val="both"/>
        <w:rPr>
          <w:sz w:val="22"/>
          <w:szCs w:val="22"/>
        </w:rPr>
      </w:pPr>
    </w:p>
    <w:p w:rsidR="003D761E" w:rsidRDefault="003D761E" w:rsidP="00C2132A">
      <w:pPr>
        <w:jc w:val="both"/>
        <w:rPr>
          <w:sz w:val="22"/>
          <w:szCs w:val="22"/>
        </w:rPr>
      </w:pPr>
    </w:p>
    <w:p w:rsidR="00EF42DF" w:rsidRPr="004F2BAA" w:rsidRDefault="00EF42DF" w:rsidP="00C2132A">
      <w:pPr>
        <w:jc w:val="both"/>
        <w:rPr>
          <w:sz w:val="22"/>
          <w:szCs w:val="22"/>
        </w:rPr>
      </w:pPr>
      <w:r w:rsidRPr="004F2BAA">
        <w:rPr>
          <w:sz w:val="22"/>
          <w:szCs w:val="22"/>
        </w:rPr>
        <w:t xml:space="preserve">Dla części B: Okres gwarancyjny i wsparcia </w:t>
      </w:r>
      <w:r w:rsidR="00C2132A">
        <w:rPr>
          <w:sz w:val="22"/>
          <w:szCs w:val="22"/>
        </w:rPr>
        <w:t xml:space="preserve">producenta </w:t>
      </w:r>
      <w:r w:rsidRPr="004F2BAA">
        <w:rPr>
          <w:sz w:val="22"/>
          <w:szCs w:val="22"/>
        </w:rPr>
        <w:t xml:space="preserve">dla dostarczonych rozwiązań wynosi 12 miesięcy od dnia podpisania protokołu zdawczo – odbiorczego. </w:t>
      </w:r>
    </w:p>
    <w:p w:rsidR="00A02659" w:rsidRPr="004F2BAA" w:rsidRDefault="001374F5" w:rsidP="00387639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r w:rsidRPr="004F2BAA">
        <w:rPr>
          <w:sz w:val="22"/>
          <w:szCs w:val="22"/>
        </w:rPr>
        <w:t xml:space="preserve">Serwis gwarancyjny realizowany będzie według poniższych poziomów krytyczności zgłoszeń, zgodnych z systemem </w:t>
      </w:r>
      <w:r w:rsidR="00CD4939" w:rsidRPr="004F2BAA">
        <w:rPr>
          <w:sz w:val="22"/>
          <w:szCs w:val="22"/>
        </w:rPr>
        <w:t xml:space="preserve">Dell </w:t>
      </w:r>
      <w:r w:rsidRPr="004F2BAA">
        <w:rPr>
          <w:sz w:val="22"/>
          <w:szCs w:val="22"/>
        </w:rPr>
        <w:t xml:space="preserve">EMC </w:t>
      </w:r>
      <w:proofErr w:type="spellStart"/>
      <w:r w:rsidRPr="004F2BAA">
        <w:rPr>
          <w:sz w:val="22"/>
          <w:szCs w:val="22"/>
        </w:rPr>
        <w:t>Avamar</w:t>
      </w:r>
      <w:proofErr w:type="spellEnd"/>
      <w:r w:rsidRPr="004F2BAA">
        <w:rPr>
          <w:sz w:val="22"/>
          <w:szCs w:val="22"/>
        </w:rPr>
        <w:t>, na warunkach określonych</w:t>
      </w:r>
      <w:r w:rsidR="00635201" w:rsidRPr="004F2BAA">
        <w:rPr>
          <w:sz w:val="22"/>
          <w:szCs w:val="22"/>
        </w:rPr>
        <w:t xml:space="preserve"> poniżej</w:t>
      </w:r>
      <w:r w:rsidRPr="004F2BAA">
        <w:rPr>
          <w:sz w:val="22"/>
          <w:szCs w:val="22"/>
        </w:rPr>
        <w:t xml:space="preserve"> w tabeli.</w:t>
      </w:r>
    </w:p>
    <w:p w:rsidR="001374F5" w:rsidRPr="004F2BAA" w:rsidRDefault="001374F5" w:rsidP="00687D5E">
      <w:pPr>
        <w:spacing w:after="40" w:line="260" w:lineRule="exact"/>
        <w:jc w:val="both"/>
        <w:rPr>
          <w:sz w:val="22"/>
          <w:szCs w:val="22"/>
        </w:rPr>
      </w:pPr>
    </w:p>
    <w:p w:rsidR="00C91DB8" w:rsidRPr="004F2BAA" w:rsidRDefault="00C91DB8" w:rsidP="005017E4">
      <w:pPr>
        <w:pStyle w:val="Akapitzlist"/>
        <w:numPr>
          <w:ilvl w:val="0"/>
          <w:numId w:val="23"/>
        </w:numPr>
        <w:jc w:val="both"/>
        <w:rPr>
          <w:b/>
          <w:sz w:val="22"/>
          <w:szCs w:val="22"/>
        </w:rPr>
      </w:pPr>
      <w:r w:rsidRPr="004F2BAA">
        <w:rPr>
          <w:b/>
          <w:sz w:val="22"/>
          <w:szCs w:val="22"/>
        </w:rPr>
        <w:t xml:space="preserve">Zaoferowane wsparcie </w:t>
      </w:r>
      <w:r w:rsidR="00B451E0" w:rsidRPr="004F2BAA">
        <w:rPr>
          <w:b/>
          <w:sz w:val="22"/>
          <w:szCs w:val="22"/>
        </w:rPr>
        <w:t xml:space="preserve">producenta </w:t>
      </w:r>
      <w:r w:rsidRPr="004F2BAA">
        <w:rPr>
          <w:b/>
          <w:sz w:val="22"/>
          <w:szCs w:val="22"/>
        </w:rPr>
        <w:t xml:space="preserve">będzie świadczone na poziomie zgodnym </w:t>
      </w:r>
      <w:r w:rsidRPr="004F2BAA">
        <w:rPr>
          <w:b/>
          <w:sz w:val="22"/>
          <w:szCs w:val="22"/>
        </w:rPr>
        <w:br/>
        <w:t xml:space="preserve">z poniższą </w:t>
      </w:r>
      <w:r w:rsidR="00635201" w:rsidRPr="004F2BAA">
        <w:rPr>
          <w:b/>
          <w:sz w:val="22"/>
          <w:szCs w:val="22"/>
        </w:rPr>
        <w:t>t</w:t>
      </w:r>
      <w:r w:rsidRPr="004F2BAA">
        <w:rPr>
          <w:b/>
          <w:sz w:val="22"/>
          <w:szCs w:val="22"/>
        </w:rPr>
        <w:t>abelą:</w:t>
      </w:r>
    </w:p>
    <w:tbl>
      <w:tblPr>
        <w:tblStyle w:val="Tabela-Siatka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3121"/>
        <w:gridCol w:w="3825"/>
      </w:tblGrid>
      <w:tr w:rsidR="003E5DBF" w:rsidRPr="004F2BAA" w:rsidTr="00A24CB4">
        <w:trPr>
          <w:trHeight w:val="351"/>
        </w:trPr>
        <w:tc>
          <w:tcPr>
            <w:tcW w:w="2552" w:type="dxa"/>
            <w:vAlign w:val="center"/>
          </w:tcPr>
          <w:p w:rsidR="00C91DB8" w:rsidRPr="004F2BAA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4F2BAA">
              <w:rPr>
                <w:b/>
                <w:sz w:val="22"/>
                <w:szCs w:val="22"/>
              </w:rPr>
              <w:t>Cecha usługi</w:t>
            </w:r>
          </w:p>
        </w:tc>
        <w:tc>
          <w:tcPr>
            <w:tcW w:w="3121" w:type="dxa"/>
            <w:vAlign w:val="center"/>
          </w:tcPr>
          <w:p w:rsidR="00C91DB8" w:rsidRPr="004F2BAA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4F2BAA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3825" w:type="dxa"/>
            <w:vAlign w:val="bottom"/>
          </w:tcPr>
          <w:p w:rsidR="00C91DB8" w:rsidRPr="004F2BAA" w:rsidRDefault="00C91DB8" w:rsidP="00CF2105">
            <w:pPr>
              <w:pStyle w:val="Akapitzlist"/>
              <w:ind w:left="0"/>
              <w:jc w:val="center"/>
              <w:rPr>
                <w:b/>
                <w:sz w:val="22"/>
                <w:szCs w:val="22"/>
              </w:rPr>
            </w:pPr>
            <w:r w:rsidRPr="004F2BAA">
              <w:rPr>
                <w:b/>
                <w:sz w:val="22"/>
                <w:szCs w:val="22"/>
              </w:rPr>
              <w:t xml:space="preserve">Wsparcie </w:t>
            </w:r>
            <w:proofErr w:type="spellStart"/>
            <w:r w:rsidRPr="004F2BAA">
              <w:rPr>
                <w:b/>
                <w:sz w:val="22"/>
                <w:szCs w:val="22"/>
              </w:rPr>
              <w:t>Enhanced</w:t>
            </w:r>
            <w:proofErr w:type="spellEnd"/>
            <w:r w:rsidRPr="004F2BAA">
              <w:rPr>
                <w:b/>
                <w:sz w:val="22"/>
                <w:szCs w:val="22"/>
              </w:rPr>
              <w:t xml:space="preserve"> - szczegóły</w:t>
            </w:r>
          </w:p>
        </w:tc>
      </w:tr>
      <w:tr w:rsidR="003E5DBF" w:rsidRPr="004F2BAA" w:rsidTr="00A24CB4">
        <w:trPr>
          <w:trHeight w:val="558"/>
        </w:trPr>
        <w:tc>
          <w:tcPr>
            <w:tcW w:w="2552" w:type="dxa"/>
          </w:tcPr>
          <w:p w:rsidR="00C91DB8" w:rsidRPr="003D761E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3D761E">
              <w:rPr>
                <w:rFonts w:eastAsiaTheme="minorHAnsi"/>
                <w:sz w:val="20"/>
                <w:szCs w:val="20"/>
              </w:rPr>
              <w:t>Wsparcie Techniczne</w:t>
            </w:r>
          </w:p>
          <w:p w:rsidR="00C91DB8" w:rsidRPr="003D761E" w:rsidRDefault="00C91DB8" w:rsidP="00CF2105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121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Zamawiający może skontaktować się z Producentem systemu telefonicznie lub za pomocą strony www w trybie 24x7</w:t>
            </w:r>
            <w:r w:rsidR="00234397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aby zgłosić problem oraz przekazać informacje niezbędne do wstępnej oceny krytyczności zgłoszenia (</w:t>
            </w:r>
            <w:proofErr w:type="spellStart"/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Severity</w:t>
            </w:r>
            <w:proofErr w:type="spellEnd"/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Level).</w:t>
            </w:r>
          </w:p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Producent zapewnia:</w:t>
            </w:r>
          </w:p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zdalne wsparcie techniczne uzależnione od krytyczności zgłoszenia </w:t>
            </w:r>
          </w:p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lub</w:t>
            </w:r>
          </w:p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jeśli jest to niezbędne w jego ocenie, wsparcie na miejscu.</w:t>
            </w:r>
          </w:p>
        </w:tc>
        <w:tc>
          <w:tcPr>
            <w:tcW w:w="3825" w:type="dxa"/>
          </w:tcPr>
          <w:p w:rsidR="00C91DB8" w:rsidRPr="003D761E" w:rsidRDefault="00C91DB8" w:rsidP="00CF2105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D761E">
              <w:rPr>
                <w:rFonts w:eastAsiaTheme="minorHAnsi"/>
                <w:sz w:val="20"/>
                <w:szCs w:val="20"/>
                <w:lang w:eastAsia="en-US"/>
              </w:rPr>
              <w:t>W pakiecie.</w:t>
            </w:r>
          </w:p>
          <w:p w:rsidR="00C91DB8" w:rsidRPr="003D761E" w:rsidRDefault="00C91DB8" w:rsidP="00CF2105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D761E">
              <w:rPr>
                <w:rFonts w:eastAsiaTheme="minorHAnsi"/>
                <w:sz w:val="20"/>
                <w:szCs w:val="20"/>
                <w:lang w:eastAsia="en-US"/>
              </w:rPr>
              <w:t>Oczekiwany czas reakcji od momentu otrzymania zgłoszenia (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initial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technical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response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objective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), w zależności od krytyczności zgłoszenia (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Severity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 xml:space="preserve"> Level), przed upływem:</w:t>
            </w:r>
          </w:p>
          <w:p w:rsidR="00C91DB8" w:rsidRPr="003D761E" w:rsidRDefault="00C91DB8" w:rsidP="00CF2105">
            <w:pPr>
              <w:jc w:val="both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3D761E">
              <w:rPr>
                <w:rFonts w:eastAsiaTheme="minorHAnsi"/>
                <w:sz w:val="20"/>
                <w:szCs w:val="20"/>
                <w:lang w:val="en-US" w:eastAsia="en-US"/>
              </w:rPr>
              <w:t xml:space="preserve">Severity Level 1: 1h, w 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val="en-US" w:eastAsia="en-US"/>
              </w:rPr>
              <w:t>trybie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val="en-US" w:eastAsia="en-US"/>
              </w:rPr>
              <w:t xml:space="preserve"> 24x7</w:t>
            </w:r>
          </w:p>
          <w:p w:rsidR="00C91DB8" w:rsidRPr="003D761E" w:rsidRDefault="00C91DB8" w:rsidP="00CF2105">
            <w:pPr>
              <w:jc w:val="both"/>
              <w:rPr>
                <w:rFonts w:eastAsiaTheme="minorHAnsi"/>
                <w:sz w:val="20"/>
                <w:szCs w:val="20"/>
                <w:lang w:val="en-US" w:eastAsia="en-US"/>
              </w:rPr>
            </w:pPr>
            <w:r w:rsidRPr="003D761E">
              <w:rPr>
                <w:rFonts w:eastAsiaTheme="minorHAnsi"/>
                <w:sz w:val="20"/>
                <w:szCs w:val="20"/>
                <w:lang w:val="en-US" w:eastAsia="en-US"/>
              </w:rPr>
              <w:t xml:space="preserve">Severity Level 2: 3h, w </w:t>
            </w:r>
            <w:proofErr w:type="spellStart"/>
            <w:r w:rsidRPr="003D761E">
              <w:rPr>
                <w:rFonts w:eastAsiaTheme="minorHAnsi"/>
                <w:sz w:val="20"/>
                <w:szCs w:val="20"/>
                <w:lang w:val="en-US" w:eastAsia="en-US"/>
              </w:rPr>
              <w:t>trybie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val="en-US" w:eastAsia="en-US"/>
              </w:rPr>
              <w:t xml:space="preserve"> 24x7</w:t>
            </w:r>
          </w:p>
          <w:p w:rsidR="00C91DB8" w:rsidRPr="003D761E" w:rsidRDefault="00C91DB8" w:rsidP="00CF2105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>Severity</w:t>
            </w:r>
            <w:proofErr w:type="spellEnd"/>
            <w:r w:rsidRPr="003D761E">
              <w:rPr>
                <w:rFonts w:eastAsiaTheme="minorHAnsi"/>
                <w:sz w:val="20"/>
                <w:szCs w:val="20"/>
                <w:lang w:eastAsia="en-US"/>
              </w:rPr>
              <w:t xml:space="preserve"> Level 3: 4h w czasie lokalnych godzin pracy;</w:t>
            </w:r>
          </w:p>
          <w:p w:rsidR="00C91DB8" w:rsidRPr="003D761E" w:rsidRDefault="00C91DB8" w:rsidP="00CF2105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  <w:proofErr w:type="spellStart"/>
            <w:r w:rsidRPr="003D761E">
              <w:rPr>
                <w:rFonts w:eastAsiaTheme="minorHAnsi"/>
                <w:sz w:val="20"/>
                <w:szCs w:val="20"/>
              </w:rPr>
              <w:t>Severity</w:t>
            </w:r>
            <w:proofErr w:type="spellEnd"/>
            <w:r w:rsidRPr="003D761E">
              <w:rPr>
                <w:rFonts w:eastAsiaTheme="minorHAnsi"/>
                <w:sz w:val="20"/>
                <w:szCs w:val="20"/>
              </w:rPr>
              <w:t xml:space="preserve"> Level 4: 10h w czasie lokalnych godzin pracy</w:t>
            </w:r>
          </w:p>
        </w:tc>
      </w:tr>
      <w:tr w:rsidR="003E5DBF" w:rsidRPr="004F2BAA" w:rsidTr="00A24CB4">
        <w:tc>
          <w:tcPr>
            <w:tcW w:w="2552" w:type="dxa"/>
          </w:tcPr>
          <w:p w:rsidR="00C91DB8" w:rsidRPr="003D761E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3D761E">
              <w:rPr>
                <w:sz w:val="20"/>
                <w:szCs w:val="20"/>
              </w:rPr>
              <w:t>Uaktualnienia i instalacja Oprogramowania Podstawowego (system operacyjny)</w:t>
            </w:r>
          </w:p>
        </w:tc>
        <w:tc>
          <w:tcPr>
            <w:tcW w:w="3121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Producent udostępnia nowe wersje Oprogramowania Podstawowego w miarę ich wydawania.</w:t>
            </w:r>
          </w:p>
        </w:tc>
        <w:tc>
          <w:tcPr>
            <w:tcW w:w="3825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pakiecie. </w:t>
            </w:r>
          </w:p>
          <w:p w:rsidR="00C91DB8" w:rsidRPr="003D761E" w:rsidRDefault="0092154A" w:rsidP="00CF2105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D761E">
              <w:rPr>
                <w:rFonts w:eastAsiaTheme="minorHAnsi"/>
                <w:sz w:val="20"/>
                <w:szCs w:val="20"/>
              </w:rPr>
              <w:t>W przypadku takiej konieczności instalację wykonuje Producent</w:t>
            </w:r>
            <w:r w:rsidR="00C91DB8" w:rsidRPr="003D761E">
              <w:rPr>
                <w:rFonts w:eastAsiaTheme="minorHAnsi"/>
                <w:sz w:val="20"/>
                <w:szCs w:val="20"/>
              </w:rPr>
              <w:t xml:space="preserve"> </w:t>
            </w:r>
          </w:p>
        </w:tc>
      </w:tr>
      <w:tr w:rsidR="003E5DBF" w:rsidRPr="004F2BAA" w:rsidTr="00A24CB4">
        <w:tc>
          <w:tcPr>
            <w:tcW w:w="2552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Uaktualnienia i instalacja Oprogramowania EMC innego niż Oprogramowanie Podstawowe </w:t>
            </w:r>
          </w:p>
          <w:p w:rsidR="00C91DB8" w:rsidRPr="003D761E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3121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Producent udostępnia nowe wersje w miarę ich wydawania. </w:t>
            </w:r>
          </w:p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825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pakiecie. </w:t>
            </w:r>
          </w:p>
          <w:p w:rsidR="00C91DB8" w:rsidRPr="003D761E" w:rsidRDefault="0092154A" w:rsidP="00CF2105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3D761E">
              <w:rPr>
                <w:rFonts w:eastAsiaTheme="minorHAnsi"/>
                <w:sz w:val="20"/>
                <w:szCs w:val="20"/>
              </w:rPr>
              <w:t>W przypadku takiej konieczności instalację wykonuje Producent</w:t>
            </w:r>
          </w:p>
        </w:tc>
      </w:tr>
      <w:tr w:rsidR="003E5DBF" w:rsidRPr="004F2BAA" w:rsidTr="00A24CB4">
        <w:tc>
          <w:tcPr>
            <w:tcW w:w="2552" w:type="dxa"/>
          </w:tcPr>
          <w:p w:rsidR="000237FB" w:rsidRPr="003D761E" w:rsidRDefault="00CF3243" w:rsidP="000237FB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proofErr w:type="spellStart"/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Zdalny</w:t>
            </w:r>
            <w:proofErr w:type="spellEnd"/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monitoring i</w:t>
            </w:r>
            <w:r w:rsidR="000237FB" w:rsidRPr="003D761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237FB" w:rsidRPr="003D761E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naprawa</w:t>
            </w:r>
            <w:proofErr w:type="spellEnd"/>
          </w:p>
          <w:p w:rsidR="00C91DB8" w:rsidRPr="003D761E" w:rsidRDefault="000237FB" w:rsidP="00CF2105">
            <w:pPr>
              <w:pStyle w:val="Akapitzlist"/>
              <w:ind w:left="0"/>
              <w:jc w:val="both"/>
              <w:rPr>
                <w:sz w:val="20"/>
                <w:szCs w:val="20"/>
                <w:lang w:val="en-US"/>
              </w:rPr>
            </w:pPr>
            <w:r w:rsidRPr="003D761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21" w:type="dxa"/>
          </w:tcPr>
          <w:p w:rsidR="00C91DB8" w:rsidRPr="003D761E" w:rsidRDefault="000237FB" w:rsidP="00CF3243">
            <w:pPr>
              <w:pStyle w:val="Default"/>
              <w:jc w:val="both"/>
              <w:rPr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przypadku wystąpienia problemu, wybrane </w:t>
            </w:r>
            <w:r w:rsidR="00CF3243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systemy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automatycznie skontaktują się z producentem w celu określenia przyczyny problemu. Producent zdalnie połączy się z urządzeniem, jeśli jest to koniecz</w:t>
            </w:r>
            <w:r w:rsidR="00CF3243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ne, w celu wykonania dodatkowej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diagnostyk</w:t>
            </w:r>
            <w:r w:rsidR="00CF3243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prac naprawczych.</w:t>
            </w:r>
          </w:p>
        </w:tc>
        <w:tc>
          <w:tcPr>
            <w:tcW w:w="3825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pakiecie, dla </w:t>
            </w:r>
            <w:r w:rsidR="00CF3243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systemów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które posiadają narzędzia i technologię zdalnego</w:t>
            </w:r>
            <w:r w:rsidR="00CF3243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monitoringu dostarczane przez P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roducenta. </w:t>
            </w:r>
          </w:p>
          <w:p w:rsidR="00C91DB8" w:rsidRPr="003D761E" w:rsidRDefault="00C91DB8" w:rsidP="00CF2105">
            <w:pPr>
              <w:pStyle w:val="Akapitzlist"/>
              <w:ind w:left="0"/>
              <w:jc w:val="both"/>
              <w:rPr>
                <w:rFonts w:eastAsiaTheme="minorHAnsi"/>
                <w:sz w:val="20"/>
                <w:szCs w:val="20"/>
              </w:rPr>
            </w:pPr>
            <w:r w:rsidRPr="003D761E">
              <w:rPr>
                <w:rFonts w:eastAsiaTheme="minorHAnsi"/>
                <w:sz w:val="20"/>
                <w:szCs w:val="20"/>
              </w:rPr>
              <w:t xml:space="preserve">Oczekiwany czas reakcji na zgłoszenie zarówno zdalnej jak i reakcji na miejscu jest taki sam jak dla zdalnego wsparcia technicznego i wsparcia w miejscu instalacji. </w:t>
            </w:r>
          </w:p>
        </w:tc>
      </w:tr>
      <w:tr w:rsidR="00C91DB8" w:rsidRPr="004F2BAA" w:rsidTr="00A24CB4">
        <w:tc>
          <w:tcPr>
            <w:tcW w:w="2552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Dostęp do internetowych narzędzi serwisowych </w:t>
            </w:r>
          </w:p>
          <w:p w:rsidR="00C91DB8" w:rsidRPr="003D761E" w:rsidRDefault="00C91DB8" w:rsidP="00CF2105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121" w:type="dxa"/>
          </w:tcPr>
          <w:p w:rsidR="00C91DB8" w:rsidRPr="003D761E" w:rsidRDefault="00C91DB8" w:rsidP="00234397">
            <w:pPr>
              <w:pStyle w:val="Default"/>
              <w:jc w:val="both"/>
              <w:rPr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Zamawiający posiada dostęp 24x7 do narzędzi serwisowych producenta poprzez stronę </w:t>
            </w:r>
            <w:r w:rsidR="00982E2E"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Dell </w:t>
            </w: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EMC </w:t>
            </w:r>
            <w:proofErr w:type="spellStart"/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Support</w:t>
            </w:r>
            <w:proofErr w:type="spellEnd"/>
          </w:p>
        </w:tc>
        <w:tc>
          <w:tcPr>
            <w:tcW w:w="3825" w:type="dxa"/>
          </w:tcPr>
          <w:p w:rsidR="00C91DB8" w:rsidRPr="003D761E" w:rsidRDefault="00C91DB8" w:rsidP="00CF210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761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pakiecie. </w:t>
            </w:r>
          </w:p>
          <w:p w:rsidR="00C91DB8" w:rsidRPr="003D761E" w:rsidRDefault="00C91DB8" w:rsidP="00CF2105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C91DB8" w:rsidRPr="004F2BAA" w:rsidRDefault="00C91DB8" w:rsidP="00234397">
      <w:pPr>
        <w:ind w:left="284"/>
        <w:jc w:val="both"/>
        <w:rPr>
          <w:b/>
          <w:sz w:val="22"/>
          <w:szCs w:val="22"/>
        </w:rPr>
      </w:pPr>
    </w:p>
    <w:p w:rsidR="003D761E" w:rsidRDefault="003D761E" w:rsidP="003D761E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3D761E" w:rsidRDefault="003D761E" w:rsidP="003D761E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3D761E" w:rsidRDefault="003D761E" w:rsidP="003D761E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3D761E" w:rsidRDefault="003D761E" w:rsidP="003D761E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3D761E" w:rsidRDefault="003D761E" w:rsidP="003D761E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3D761E" w:rsidRDefault="003D761E" w:rsidP="003D761E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C91DB8" w:rsidRDefault="000237FB" w:rsidP="001578EA">
      <w:pPr>
        <w:pStyle w:val="Akapitzlist"/>
        <w:numPr>
          <w:ilvl w:val="0"/>
          <w:numId w:val="23"/>
        </w:numPr>
        <w:jc w:val="both"/>
        <w:rPr>
          <w:rFonts w:eastAsiaTheme="minorHAnsi"/>
          <w:sz w:val="22"/>
          <w:szCs w:val="22"/>
        </w:rPr>
      </w:pPr>
      <w:r w:rsidRPr="004F2BAA">
        <w:rPr>
          <w:rFonts w:eastAsiaTheme="minorHAnsi"/>
          <w:sz w:val="22"/>
          <w:szCs w:val="22"/>
        </w:rPr>
        <w:t xml:space="preserve">Każde zgłoszenie serwisowe składane przez Zamawiającego będzie opatrzone </w:t>
      </w:r>
      <w:r w:rsidR="00E23F86" w:rsidRPr="004F2BAA">
        <w:rPr>
          <w:rFonts w:eastAsiaTheme="minorHAnsi"/>
          <w:sz w:val="22"/>
          <w:szCs w:val="22"/>
        </w:rPr>
        <w:t xml:space="preserve">przez niego </w:t>
      </w:r>
      <w:r w:rsidRPr="004F2BAA">
        <w:rPr>
          <w:rFonts w:eastAsiaTheme="minorHAnsi"/>
          <w:sz w:val="22"/>
          <w:szCs w:val="22"/>
        </w:rPr>
        <w:t>odpowiednim priorytetem</w:t>
      </w:r>
      <w:r w:rsidR="00C91DB8" w:rsidRPr="004F2BAA">
        <w:rPr>
          <w:rFonts w:eastAsiaTheme="minorHAnsi"/>
          <w:sz w:val="22"/>
          <w:szCs w:val="22"/>
        </w:rPr>
        <w:t>.</w:t>
      </w:r>
    </w:p>
    <w:p w:rsidR="00C0084C" w:rsidRPr="004F2BAA" w:rsidRDefault="00C0084C" w:rsidP="00C0084C">
      <w:pPr>
        <w:pStyle w:val="Akapitzlist"/>
        <w:ind w:left="1080"/>
        <w:jc w:val="both"/>
        <w:rPr>
          <w:rFonts w:eastAsiaTheme="minorHAnsi"/>
          <w:sz w:val="22"/>
          <w:szCs w:val="22"/>
        </w:rPr>
      </w:pPr>
    </w:p>
    <w:p w:rsidR="00C91DB8" w:rsidRPr="004F2BAA" w:rsidRDefault="00CF4204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="00C91DB8"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Poziomy krytyczności zgłoszenia - </w:t>
      </w:r>
      <w:proofErr w:type="spellStart"/>
      <w:r w:rsidR="00C91DB8" w:rsidRPr="004F2BAA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="00C91DB8" w:rsidRPr="004F2BAA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proofErr w:type="spellStart"/>
      <w:r w:rsidR="00C91DB8" w:rsidRPr="004F2BAA">
        <w:rPr>
          <w:rFonts w:ascii="Times New Roman" w:hAnsi="Times New Roman" w:cs="Times New Roman"/>
          <w:i/>
          <w:color w:val="auto"/>
          <w:sz w:val="22"/>
          <w:szCs w:val="22"/>
        </w:rPr>
        <w:t>Levels</w:t>
      </w:r>
      <w:proofErr w:type="spellEnd"/>
      <w:r w:rsidR="00C91DB8"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:rsidR="00B77695" w:rsidRPr="004F2BAA" w:rsidRDefault="00B77695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91DB8" w:rsidRPr="004F2BAA" w:rsidRDefault="00C91DB8" w:rsidP="0011187B">
      <w:pPr>
        <w:pStyle w:val="Default"/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  <w:proofErr w:type="spellStart"/>
      <w:r w:rsidRPr="004F2BAA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4F2BAA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Level 1 – Critical</w:t>
      </w:r>
      <w:r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 (Priorytet 1 - krytyczny) - Awaria, która uniemożliwia korzystanie z </w:t>
      </w:r>
      <w:r w:rsidR="0087597B" w:rsidRPr="004F2BAA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s</w:t>
      </w:r>
      <w:r w:rsidRPr="004F2BAA"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  <w:t>ystemu i powoduje zatrzymanie biznesowej działalności Zamawiającego,</w:t>
      </w:r>
    </w:p>
    <w:p w:rsidR="00B77695" w:rsidRPr="004F2BAA" w:rsidRDefault="00B77695" w:rsidP="00234397">
      <w:pPr>
        <w:pStyle w:val="Default"/>
        <w:ind w:left="284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pl-PL"/>
        </w:rPr>
      </w:pPr>
    </w:p>
    <w:p w:rsidR="00C91DB8" w:rsidRPr="0011187B" w:rsidRDefault="00C91DB8" w:rsidP="0011187B">
      <w:pPr>
        <w:pStyle w:val="Akapitzlist"/>
        <w:numPr>
          <w:ilvl w:val="0"/>
          <w:numId w:val="30"/>
        </w:numPr>
        <w:shd w:val="clear" w:color="auto" w:fill="FFFFFF"/>
        <w:jc w:val="both"/>
        <w:rPr>
          <w:sz w:val="22"/>
          <w:szCs w:val="22"/>
        </w:rPr>
      </w:pPr>
      <w:proofErr w:type="spellStart"/>
      <w:r w:rsidRPr="0011187B">
        <w:rPr>
          <w:i/>
          <w:sz w:val="22"/>
          <w:szCs w:val="22"/>
        </w:rPr>
        <w:t>Severity</w:t>
      </w:r>
      <w:proofErr w:type="spellEnd"/>
      <w:r w:rsidRPr="0011187B">
        <w:rPr>
          <w:i/>
          <w:sz w:val="22"/>
          <w:szCs w:val="22"/>
        </w:rPr>
        <w:t xml:space="preserve"> Level 2 – High</w:t>
      </w:r>
      <w:r w:rsidRPr="0011187B">
        <w:rPr>
          <w:sz w:val="22"/>
          <w:szCs w:val="22"/>
        </w:rPr>
        <w:t xml:space="preserve"> (Priorytet 2 - wysoki) </w:t>
      </w:r>
      <w:r w:rsidR="005E3F99" w:rsidRPr="0011187B">
        <w:rPr>
          <w:sz w:val="22"/>
          <w:szCs w:val="22"/>
        </w:rPr>
        <w:t>–</w:t>
      </w:r>
      <w:r w:rsidRPr="0011187B">
        <w:rPr>
          <w:sz w:val="22"/>
          <w:szCs w:val="22"/>
        </w:rPr>
        <w:t xml:space="preserve"> </w:t>
      </w:r>
      <w:r w:rsidR="005E3F99" w:rsidRPr="0011187B">
        <w:rPr>
          <w:sz w:val="22"/>
          <w:szCs w:val="22"/>
        </w:rPr>
        <w:t>Awaria powodująca znaczną degradację</w:t>
      </w:r>
      <w:r w:rsidR="0087597B" w:rsidRPr="0011187B">
        <w:rPr>
          <w:sz w:val="22"/>
          <w:szCs w:val="22"/>
        </w:rPr>
        <w:t xml:space="preserve"> funkcjonalności s</w:t>
      </w:r>
      <w:r w:rsidRPr="0011187B">
        <w:rPr>
          <w:sz w:val="22"/>
          <w:szCs w:val="22"/>
        </w:rPr>
        <w:t>ystemu</w:t>
      </w:r>
      <w:r w:rsidR="005E3F99" w:rsidRPr="0011187B">
        <w:rPr>
          <w:sz w:val="22"/>
          <w:szCs w:val="22"/>
        </w:rPr>
        <w:t>,</w:t>
      </w:r>
      <w:r w:rsidRPr="0011187B">
        <w:rPr>
          <w:sz w:val="22"/>
          <w:szCs w:val="22"/>
        </w:rPr>
        <w:t xml:space="preserve"> wpływająca negatywnie na biznesową działalność Zamawiającego,</w:t>
      </w:r>
    </w:p>
    <w:p w:rsidR="00B77695" w:rsidRPr="004F2BAA" w:rsidRDefault="00B77695" w:rsidP="00234397">
      <w:pPr>
        <w:shd w:val="clear" w:color="auto" w:fill="FFFFFF"/>
        <w:ind w:left="284"/>
        <w:jc w:val="both"/>
        <w:rPr>
          <w:sz w:val="22"/>
          <w:szCs w:val="22"/>
        </w:rPr>
      </w:pPr>
    </w:p>
    <w:p w:rsidR="00C91DB8" w:rsidRPr="0011187B" w:rsidRDefault="00C91DB8" w:rsidP="0011187B">
      <w:pPr>
        <w:pStyle w:val="Akapitzlist"/>
        <w:numPr>
          <w:ilvl w:val="0"/>
          <w:numId w:val="30"/>
        </w:numPr>
        <w:shd w:val="clear" w:color="auto" w:fill="FFFFFF"/>
        <w:jc w:val="both"/>
        <w:rPr>
          <w:sz w:val="22"/>
          <w:szCs w:val="22"/>
        </w:rPr>
      </w:pPr>
      <w:proofErr w:type="spellStart"/>
      <w:r w:rsidRPr="0011187B">
        <w:rPr>
          <w:i/>
          <w:sz w:val="22"/>
          <w:szCs w:val="22"/>
        </w:rPr>
        <w:t>Severity</w:t>
      </w:r>
      <w:proofErr w:type="spellEnd"/>
      <w:r w:rsidRPr="0011187B">
        <w:rPr>
          <w:i/>
          <w:sz w:val="22"/>
          <w:szCs w:val="22"/>
        </w:rPr>
        <w:t xml:space="preserve"> Level 3 – Medium</w:t>
      </w:r>
      <w:r w:rsidRPr="0011187B">
        <w:rPr>
          <w:sz w:val="22"/>
          <w:szCs w:val="22"/>
        </w:rPr>
        <w:t xml:space="preserve"> (Priorytet 3 - średni) - Częściowa, niekr</w:t>
      </w:r>
      <w:r w:rsidR="008573E8" w:rsidRPr="0011187B">
        <w:rPr>
          <w:sz w:val="22"/>
          <w:szCs w:val="22"/>
        </w:rPr>
        <w:t>ytyczna utrata funkcjonalności s</w:t>
      </w:r>
      <w:r w:rsidRPr="0011187B">
        <w:rPr>
          <w:sz w:val="22"/>
          <w:szCs w:val="22"/>
        </w:rPr>
        <w:t>ystemu nie wpływająca w dużym stopniu na działalność biznesową Zamawiającego,</w:t>
      </w:r>
    </w:p>
    <w:p w:rsidR="00B77695" w:rsidRPr="004F2BAA" w:rsidRDefault="00B77695" w:rsidP="00234397">
      <w:pPr>
        <w:shd w:val="clear" w:color="auto" w:fill="FFFFFF"/>
        <w:ind w:left="284"/>
        <w:jc w:val="both"/>
        <w:rPr>
          <w:sz w:val="22"/>
          <w:szCs w:val="22"/>
        </w:rPr>
      </w:pPr>
    </w:p>
    <w:p w:rsidR="00C91DB8" w:rsidRPr="004F2BAA" w:rsidRDefault="00C91DB8" w:rsidP="0011187B">
      <w:pPr>
        <w:pStyle w:val="Default"/>
        <w:numPr>
          <w:ilvl w:val="0"/>
          <w:numId w:val="30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proofErr w:type="spellStart"/>
      <w:r w:rsidRPr="004F2BAA">
        <w:rPr>
          <w:rFonts w:ascii="Times New Roman" w:hAnsi="Times New Roman" w:cs="Times New Roman"/>
          <w:i/>
          <w:color w:val="auto"/>
          <w:sz w:val="22"/>
          <w:szCs w:val="22"/>
        </w:rPr>
        <w:t>Severity</w:t>
      </w:r>
      <w:proofErr w:type="spellEnd"/>
      <w:r w:rsidRPr="004F2BAA">
        <w:rPr>
          <w:rFonts w:ascii="Times New Roman" w:hAnsi="Times New Roman" w:cs="Times New Roman"/>
          <w:i/>
          <w:color w:val="auto"/>
          <w:sz w:val="22"/>
          <w:szCs w:val="22"/>
        </w:rPr>
        <w:t xml:space="preserve"> Level 4 – </w:t>
      </w:r>
      <w:proofErr w:type="spellStart"/>
      <w:r w:rsidRPr="004F2BAA">
        <w:rPr>
          <w:rFonts w:ascii="Times New Roman" w:hAnsi="Times New Roman" w:cs="Times New Roman"/>
          <w:i/>
          <w:color w:val="auto"/>
          <w:sz w:val="22"/>
          <w:szCs w:val="22"/>
        </w:rPr>
        <w:t>Request</w:t>
      </w:r>
      <w:proofErr w:type="spellEnd"/>
      <w:r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 (Priorytet 4</w:t>
      </w:r>
      <w:r w:rsidR="0087597B"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 - niski) - Minimalny wpływ na s</w:t>
      </w:r>
      <w:r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ystem; w tym prośby </w:t>
      </w:r>
      <w:r w:rsidR="003C3643" w:rsidRPr="004F2BAA">
        <w:rPr>
          <w:rFonts w:ascii="Times New Roman" w:hAnsi="Times New Roman" w:cs="Times New Roman"/>
          <w:color w:val="auto"/>
          <w:sz w:val="22"/>
          <w:szCs w:val="22"/>
        </w:rPr>
        <w:br/>
      </w:r>
      <w:r w:rsidRPr="004F2BAA">
        <w:rPr>
          <w:rFonts w:ascii="Times New Roman" w:hAnsi="Times New Roman" w:cs="Times New Roman"/>
          <w:color w:val="auto"/>
          <w:sz w:val="22"/>
          <w:szCs w:val="22"/>
        </w:rPr>
        <w:t xml:space="preserve">o rozbudowanie funkcjonalności i inne niekrytyczne pytania. </w:t>
      </w:r>
    </w:p>
    <w:p w:rsidR="00C91DB8" w:rsidRPr="004F2BAA" w:rsidRDefault="00C91DB8" w:rsidP="00234397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0237FB" w:rsidRPr="004F2BAA" w:rsidRDefault="000237FB" w:rsidP="000237FB">
      <w:pPr>
        <w:pStyle w:val="Naglwekstrony"/>
        <w:widowControl/>
        <w:tabs>
          <w:tab w:val="left" w:pos="708"/>
        </w:tabs>
        <w:ind w:left="284"/>
        <w:jc w:val="both"/>
        <w:rPr>
          <w:rFonts w:ascii="Times New Roman" w:eastAsiaTheme="minorHAnsi" w:hAnsi="Times New Roman"/>
          <w:sz w:val="22"/>
          <w:szCs w:val="22"/>
          <w:lang w:eastAsia="en-US"/>
        </w:rPr>
      </w:pPr>
      <w:r w:rsidRPr="004F2BAA">
        <w:rPr>
          <w:rFonts w:ascii="Times New Roman" w:eastAsiaTheme="minorHAnsi" w:hAnsi="Times New Roman"/>
          <w:sz w:val="22"/>
          <w:szCs w:val="22"/>
          <w:lang w:eastAsia="en-US"/>
        </w:rPr>
        <w:t xml:space="preserve">Realizacja zgłoszenia serwisowego (czas naprawy) dla </w:t>
      </w:r>
      <w:proofErr w:type="spellStart"/>
      <w:r w:rsidRPr="004F2BAA">
        <w:rPr>
          <w:rFonts w:ascii="Times New Roman" w:eastAsiaTheme="minorHAnsi" w:hAnsi="Times New Roman"/>
          <w:i/>
          <w:sz w:val="22"/>
          <w:szCs w:val="22"/>
          <w:lang w:eastAsia="en-US"/>
        </w:rPr>
        <w:t>Severity</w:t>
      </w:r>
      <w:proofErr w:type="spellEnd"/>
      <w:r w:rsidRPr="004F2BAA">
        <w:rPr>
          <w:rFonts w:ascii="Times New Roman" w:eastAsiaTheme="minorHAnsi" w:hAnsi="Times New Roman"/>
          <w:i/>
          <w:sz w:val="22"/>
          <w:szCs w:val="22"/>
          <w:lang w:eastAsia="en-US"/>
        </w:rPr>
        <w:t xml:space="preserve"> Level</w:t>
      </w:r>
      <w:r w:rsidRPr="004F2BAA">
        <w:rPr>
          <w:rFonts w:ascii="Times New Roman" w:eastAsiaTheme="minorHAnsi" w:hAnsi="Times New Roman"/>
          <w:sz w:val="22"/>
          <w:szCs w:val="22"/>
          <w:lang w:eastAsia="en-US"/>
        </w:rPr>
        <w:t xml:space="preserve"> 1 i 2 nie może trwać dłużej niż 2</w:t>
      </w:r>
      <w:r w:rsidR="008A01E2" w:rsidRPr="004F2BAA">
        <w:rPr>
          <w:rFonts w:ascii="Times New Roman" w:eastAsiaTheme="minorHAnsi" w:hAnsi="Times New Roman"/>
          <w:sz w:val="22"/>
          <w:szCs w:val="22"/>
          <w:lang w:eastAsia="en-US"/>
        </w:rPr>
        <w:t>4 godziny od momentu zgłoszenia.</w:t>
      </w:r>
    </w:p>
    <w:p w:rsidR="000237FB" w:rsidRPr="004F2BAA" w:rsidRDefault="000237FB" w:rsidP="000237FB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:rsidR="00996B98" w:rsidRPr="004F2BAA" w:rsidRDefault="000237FB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4F2BAA">
        <w:rPr>
          <w:rFonts w:eastAsiaTheme="minorHAnsi"/>
          <w:sz w:val="22"/>
          <w:szCs w:val="22"/>
          <w:lang w:eastAsia="en-US"/>
        </w:rPr>
        <w:t xml:space="preserve">Realizacja zgłoszenia serwisowego (czas naprawy) dla </w:t>
      </w:r>
      <w:proofErr w:type="spellStart"/>
      <w:r w:rsidRPr="004F2BAA">
        <w:rPr>
          <w:rFonts w:eastAsiaTheme="minorHAnsi"/>
          <w:i/>
          <w:sz w:val="22"/>
          <w:szCs w:val="22"/>
          <w:lang w:eastAsia="en-US"/>
        </w:rPr>
        <w:t>Severity</w:t>
      </w:r>
      <w:proofErr w:type="spellEnd"/>
      <w:r w:rsidRPr="004F2BAA">
        <w:rPr>
          <w:rFonts w:eastAsiaTheme="minorHAnsi"/>
          <w:i/>
          <w:sz w:val="22"/>
          <w:szCs w:val="22"/>
          <w:lang w:eastAsia="en-US"/>
        </w:rPr>
        <w:t xml:space="preserve"> Level</w:t>
      </w:r>
      <w:r w:rsidRPr="004F2BAA">
        <w:rPr>
          <w:rFonts w:eastAsiaTheme="minorHAnsi"/>
          <w:sz w:val="22"/>
          <w:szCs w:val="22"/>
          <w:lang w:eastAsia="en-US"/>
        </w:rPr>
        <w:t xml:space="preserve"> 3 i 4 nie może trwać dłużej niż 72 godziny od momentu zgłoszenia. </w:t>
      </w:r>
    </w:p>
    <w:p w:rsidR="000237FB" w:rsidRPr="004F2BAA" w:rsidRDefault="000237FB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:rsidR="00C91DB8" w:rsidRPr="004F2BAA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4F2BAA">
        <w:rPr>
          <w:rFonts w:eastAsiaTheme="minorHAnsi"/>
          <w:i/>
          <w:sz w:val="22"/>
          <w:szCs w:val="22"/>
          <w:lang w:eastAsia="en-US"/>
        </w:rPr>
        <w:t>Czas reakcji</w:t>
      </w:r>
      <w:r w:rsidRPr="004F2BAA">
        <w:rPr>
          <w:rFonts w:eastAsiaTheme="minorHAnsi"/>
          <w:sz w:val="22"/>
          <w:szCs w:val="22"/>
          <w:lang w:eastAsia="en-US"/>
        </w:rPr>
        <w:t xml:space="preserve"> - maksymalny czas jaki może upłynąć pomiędzy pierwszym zgłoszeniem serwisowym a reakcją serwisu producenta </w:t>
      </w:r>
      <w:r w:rsidR="00B77695" w:rsidRPr="004F2BAA">
        <w:rPr>
          <w:rFonts w:eastAsiaTheme="minorHAnsi"/>
          <w:sz w:val="22"/>
          <w:szCs w:val="22"/>
          <w:lang w:eastAsia="en-US"/>
        </w:rPr>
        <w:t>systemu</w:t>
      </w:r>
      <w:r w:rsidR="00893C75" w:rsidRPr="004F2BAA">
        <w:rPr>
          <w:rFonts w:eastAsiaTheme="minorHAnsi"/>
          <w:sz w:val="22"/>
          <w:szCs w:val="22"/>
          <w:lang w:eastAsia="en-US"/>
        </w:rPr>
        <w:t xml:space="preserve"> (potwierdzeniem przyjęcia zgłoszenia</w:t>
      </w:r>
      <w:r w:rsidR="00606987" w:rsidRPr="004F2BAA">
        <w:rPr>
          <w:rFonts w:eastAsiaTheme="minorHAnsi"/>
          <w:sz w:val="22"/>
          <w:szCs w:val="22"/>
          <w:lang w:eastAsia="en-US"/>
        </w:rPr>
        <w:t>).</w:t>
      </w:r>
    </w:p>
    <w:p w:rsidR="00C91DB8" w:rsidRPr="004F2BAA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</w:p>
    <w:p w:rsidR="00C91DB8" w:rsidRPr="004F2BAA" w:rsidRDefault="00C91DB8" w:rsidP="00234397">
      <w:pPr>
        <w:shd w:val="clear" w:color="auto" w:fill="FFFFFF"/>
        <w:ind w:left="284"/>
        <w:rPr>
          <w:rFonts w:eastAsiaTheme="minorHAnsi"/>
          <w:sz w:val="22"/>
          <w:szCs w:val="22"/>
          <w:lang w:eastAsia="en-US"/>
        </w:rPr>
      </w:pPr>
      <w:r w:rsidRPr="004F2BAA">
        <w:rPr>
          <w:rFonts w:eastAsiaTheme="minorHAnsi"/>
          <w:i/>
          <w:sz w:val="22"/>
          <w:szCs w:val="22"/>
          <w:lang w:eastAsia="en-US"/>
        </w:rPr>
        <w:t>Czas naprawy</w:t>
      </w:r>
      <w:r w:rsidRPr="004F2BAA">
        <w:rPr>
          <w:rFonts w:eastAsiaTheme="minorHAnsi"/>
          <w:sz w:val="22"/>
          <w:szCs w:val="22"/>
          <w:lang w:eastAsia="en-US"/>
        </w:rPr>
        <w:t xml:space="preserve"> – przyw</w:t>
      </w:r>
      <w:r w:rsidR="008573E8" w:rsidRPr="004F2BAA">
        <w:rPr>
          <w:rFonts w:eastAsiaTheme="minorHAnsi"/>
          <w:sz w:val="22"/>
          <w:szCs w:val="22"/>
          <w:lang w:eastAsia="en-US"/>
        </w:rPr>
        <w:t>rócenie pełnej funkcjonalności s</w:t>
      </w:r>
      <w:r w:rsidRPr="004F2BAA">
        <w:rPr>
          <w:rFonts w:eastAsiaTheme="minorHAnsi"/>
          <w:sz w:val="22"/>
          <w:szCs w:val="22"/>
          <w:lang w:eastAsia="en-US"/>
        </w:rPr>
        <w:t>ystemu</w:t>
      </w:r>
      <w:r w:rsidR="00904728" w:rsidRPr="004F2BAA">
        <w:rPr>
          <w:rFonts w:eastAsiaTheme="minorHAnsi"/>
          <w:sz w:val="22"/>
          <w:szCs w:val="22"/>
          <w:lang w:eastAsia="en-US"/>
        </w:rPr>
        <w:t>.</w:t>
      </w:r>
    </w:p>
    <w:p w:rsidR="007E52C3" w:rsidRPr="004F2BAA" w:rsidRDefault="007E52C3" w:rsidP="00266842">
      <w:pPr>
        <w:spacing w:after="40" w:line="260" w:lineRule="exact"/>
        <w:jc w:val="both"/>
        <w:rPr>
          <w:sz w:val="22"/>
          <w:szCs w:val="22"/>
        </w:rPr>
      </w:pPr>
    </w:p>
    <w:p w:rsidR="00AB12C3" w:rsidRPr="004F2BAA" w:rsidRDefault="00D56B04" w:rsidP="00D56B04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r w:rsidRPr="004F2BAA">
        <w:rPr>
          <w:sz w:val="22"/>
          <w:szCs w:val="22"/>
        </w:rPr>
        <w:t xml:space="preserve">2. </w:t>
      </w:r>
      <w:r w:rsidR="00A02659" w:rsidRPr="004F2BAA">
        <w:rPr>
          <w:sz w:val="22"/>
          <w:szCs w:val="22"/>
        </w:rPr>
        <w:t>Wykonawca zapewni możliwość zgłaszania awarii i problemów</w:t>
      </w:r>
      <w:r w:rsidR="00352590" w:rsidRPr="004F2BAA">
        <w:rPr>
          <w:sz w:val="22"/>
          <w:szCs w:val="22"/>
        </w:rPr>
        <w:t xml:space="preserve"> poprzez portal zgłoszeniowy producenta, a także</w:t>
      </w:r>
      <w:r w:rsidR="00A02659" w:rsidRPr="004F2BAA">
        <w:rPr>
          <w:sz w:val="22"/>
          <w:szCs w:val="22"/>
        </w:rPr>
        <w:t xml:space="preserve"> za pomocą poczty elektronicznej e-mail</w:t>
      </w:r>
      <w:r w:rsidR="00352590" w:rsidRPr="004F2BAA">
        <w:rPr>
          <w:sz w:val="22"/>
          <w:szCs w:val="22"/>
        </w:rPr>
        <w:t xml:space="preserve"> lub</w:t>
      </w:r>
      <w:r w:rsidR="00A02659" w:rsidRPr="004F2BAA">
        <w:rPr>
          <w:sz w:val="22"/>
          <w:szCs w:val="22"/>
        </w:rPr>
        <w:t xml:space="preserve"> telefonicznie na numer serwisowy Wykonawcy</w:t>
      </w:r>
      <w:r w:rsidR="00352590" w:rsidRPr="004F2BAA">
        <w:rPr>
          <w:sz w:val="22"/>
          <w:szCs w:val="22"/>
        </w:rPr>
        <w:t>,</w:t>
      </w:r>
      <w:r w:rsidR="00AB12C3" w:rsidRPr="004F2BAA">
        <w:rPr>
          <w:sz w:val="22"/>
          <w:szCs w:val="22"/>
        </w:rPr>
        <w:t xml:space="preserve"> </w:t>
      </w:r>
    </w:p>
    <w:p w:rsidR="002213AD" w:rsidRPr="004F2BAA" w:rsidRDefault="00D56B04" w:rsidP="001578EA">
      <w:pPr>
        <w:pStyle w:val="Akapitzlist"/>
        <w:spacing w:after="40" w:line="260" w:lineRule="exact"/>
        <w:ind w:left="218"/>
        <w:jc w:val="both"/>
        <w:rPr>
          <w:sz w:val="22"/>
          <w:szCs w:val="22"/>
        </w:rPr>
      </w:pPr>
      <w:r w:rsidRPr="004F2BAA">
        <w:rPr>
          <w:sz w:val="22"/>
          <w:szCs w:val="22"/>
        </w:rPr>
        <w:t xml:space="preserve">3. </w:t>
      </w:r>
      <w:r w:rsidR="00A02659" w:rsidRPr="004F2BAA">
        <w:rPr>
          <w:sz w:val="22"/>
          <w:szCs w:val="22"/>
        </w:rPr>
        <w:t xml:space="preserve">Zamawiający wymaga, aby zgłoszenia były przyjmowane w trybie 24 godzinnym przez 7 dni </w:t>
      </w:r>
      <w:r w:rsidR="00D84F0C" w:rsidRPr="004F2BAA">
        <w:rPr>
          <w:sz w:val="22"/>
          <w:szCs w:val="22"/>
        </w:rPr>
        <w:br/>
      </w:r>
      <w:r w:rsidR="00A02659" w:rsidRPr="004F2BAA">
        <w:rPr>
          <w:sz w:val="22"/>
          <w:szCs w:val="22"/>
        </w:rPr>
        <w:t>w tygodniu.</w:t>
      </w:r>
    </w:p>
    <w:sectPr w:rsidR="002213AD" w:rsidRPr="004F2BAA" w:rsidSect="003D761E">
      <w:headerReference w:type="default" r:id="rId8"/>
      <w:pgSz w:w="12240" w:h="15840"/>
      <w:pgMar w:top="1695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32" w:rsidRDefault="001D4532" w:rsidP="000B1397">
      <w:r>
        <w:separator/>
      </w:r>
    </w:p>
  </w:endnote>
  <w:endnote w:type="continuationSeparator" w:id="0">
    <w:p w:rsidR="001D4532" w:rsidRDefault="001D4532" w:rsidP="000B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32" w:rsidRDefault="001D4532" w:rsidP="000B1397">
      <w:r>
        <w:separator/>
      </w:r>
    </w:p>
  </w:footnote>
  <w:footnote w:type="continuationSeparator" w:id="0">
    <w:p w:rsidR="001D4532" w:rsidRDefault="001D4532" w:rsidP="000B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61E" w:rsidRDefault="00B4264E" w:rsidP="003D761E">
    <w:pPr>
      <w:pStyle w:val="Spistreci1"/>
      <w:tabs>
        <w:tab w:val="left" w:pos="2745"/>
      </w:tabs>
      <w:ind w:left="0" w:firstLine="0"/>
      <w:rPr>
        <w:sz w:val="24"/>
        <w:szCs w:val="24"/>
      </w:rPr>
    </w:pPr>
    <w:r w:rsidRPr="00166C8E">
      <w:rPr>
        <w:noProof/>
        <w:lang w:val="pl-PL"/>
      </w:rPr>
      <w:drawing>
        <wp:anchor distT="0" distB="0" distL="114300" distR="114300" simplePos="0" relativeHeight="251659264" behindDoc="1" locked="0" layoutInCell="1" allowOverlap="1" wp14:anchorId="6BC192B1" wp14:editId="1548056F">
          <wp:simplePos x="0" y="0"/>
          <wp:positionH relativeFrom="margin">
            <wp:align>left</wp:align>
          </wp:positionH>
          <wp:positionV relativeFrom="paragraph">
            <wp:posOffset>-12293</wp:posOffset>
          </wp:positionV>
          <wp:extent cx="6210935" cy="673100"/>
          <wp:effectExtent l="0" t="0" r="0" b="0"/>
          <wp:wrapNone/>
          <wp:docPr id="1" name="Obraz 1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B1397" w:rsidRPr="003D761E" w:rsidRDefault="00B4264E" w:rsidP="003D761E">
    <w:pPr>
      <w:pStyle w:val="Spistreci1"/>
      <w:tabs>
        <w:tab w:val="left" w:pos="2745"/>
      </w:tabs>
      <w:ind w:left="0" w:firstLine="0"/>
      <w:rPr>
        <w:sz w:val="24"/>
        <w:szCs w:val="24"/>
      </w:rPr>
    </w:pPr>
    <w:r>
      <w:rPr>
        <w:noProof/>
        <w:lang w:val="pl-PL"/>
      </w:rPr>
      <w:drawing>
        <wp:anchor distT="0" distB="0" distL="114300" distR="114300" simplePos="0" relativeHeight="251658240" behindDoc="1" locked="0" layoutInCell="1" allowOverlap="1" wp14:editId="5F5FE3B7">
          <wp:simplePos x="0" y="0"/>
          <wp:positionH relativeFrom="margin">
            <wp:posOffset>284480</wp:posOffset>
          </wp:positionH>
          <wp:positionV relativeFrom="paragraph">
            <wp:posOffset>424024</wp:posOffset>
          </wp:positionV>
          <wp:extent cx="902335" cy="100584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947E2F6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EUAlbertina" w:eastAsia="Times New Roman" w:hAnsi="EUAlbertina" w:cs="EUAlbertina"/>
      </w:rPr>
    </w:lvl>
    <w:lvl w:ilvl="3">
      <w:start w:val="1"/>
      <w:numFmt w:val="lowerLetter"/>
      <w:lvlText w:val="%4)"/>
      <w:lvlJc w:val="left"/>
      <w:pPr>
        <w:tabs>
          <w:tab w:val="num" w:pos="1353"/>
        </w:tabs>
        <w:ind w:left="1353" w:hanging="360"/>
      </w:pPr>
      <w:rPr>
        <w:rFonts w:ascii="EUAlbertina" w:eastAsia="Times New Roman" w:hAnsi="EUAlbertina" w:cs="EUAlbertina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A78D0"/>
    <w:multiLevelType w:val="hybridMultilevel"/>
    <w:tmpl w:val="35763C00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38DF"/>
    <w:multiLevelType w:val="hybridMultilevel"/>
    <w:tmpl w:val="94C4BF62"/>
    <w:lvl w:ilvl="0" w:tplc="A888EA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81202"/>
    <w:multiLevelType w:val="hybridMultilevel"/>
    <w:tmpl w:val="25D0F1EA"/>
    <w:lvl w:ilvl="0" w:tplc="EE9208BC">
      <w:start w:val="6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96A85"/>
    <w:multiLevelType w:val="hybridMultilevel"/>
    <w:tmpl w:val="8D8834CA"/>
    <w:lvl w:ilvl="0" w:tplc="EE9208BC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773A4"/>
    <w:multiLevelType w:val="hybridMultilevel"/>
    <w:tmpl w:val="F4CCF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77E80"/>
    <w:multiLevelType w:val="hybridMultilevel"/>
    <w:tmpl w:val="8376AA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95219C9"/>
    <w:multiLevelType w:val="hybridMultilevel"/>
    <w:tmpl w:val="EF5C269C"/>
    <w:lvl w:ilvl="0" w:tplc="EE9208BC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37E6C"/>
    <w:multiLevelType w:val="hybridMultilevel"/>
    <w:tmpl w:val="C63EE2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92E2C"/>
    <w:multiLevelType w:val="hybridMultilevel"/>
    <w:tmpl w:val="AC2EF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95728"/>
    <w:multiLevelType w:val="hybridMultilevel"/>
    <w:tmpl w:val="5EE88986"/>
    <w:lvl w:ilvl="0" w:tplc="5846C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A2F11"/>
    <w:multiLevelType w:val="hybridMultilevel"/>
    <w:tmpl w:val="A9EC620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838711B"/>
    <w:multiLevelType w:val="hybridMultilevel"/>
    <w:tmpl w:val="2F821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35278"/>
    <w:multiLevelType w:val="hybridMultilevel"/>
    <w:tmpl w:val="38DA5610"/>
    <w:lvl w:ilvl="0" w:tplc="5FBAD77C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4" w15:restartNumberingAfterBreak="0">
    <w:nsid w:val="3A0478A4"/>
    <w:multiLevelType w:val="hybridMultilevel"/>
    <w:tmpl w:val="A4FA73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07B72"/>
    <w:multiLevelType w:val="hybridMultilevel"/>
    <w:tmpl w:val="5EE88986"/>
    <w:lvl w:ilvl="0" w:tplc="5846C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93BEF"/>
    <w:multiLevelType w:val="hybridMultilevel"/>
    <w:tmpl w:val="E1D2E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BD1D61"/>
    <w:multiLevelType w:val="hybridMultilevel"/>
    <w:tmpl w:val="9A289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C4EA8"/>
    <w:multiLevelType w:val="hybridMultilevel"/>
    <w:tmpl w:val="76504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F223C0"/>
    <w:multiLevelType w:val="hybridMultilevel"/>
    <w:tmpl w:val="E5C0A950"/>
    <w:lvl w:ilvl="0" w:tplc="1A2A421E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D816CE5"/>
    <w:multiLevelType w:val="hybridMultilevel"/>
    <w:tmpl w:val="CA92D3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725DE"/>
    <w:multiLevelType w:val="hybridMultilevel"/>
    <w:tmpl w:val="DC9257E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400246F"/>
    <w:multiLevelType w:val="hybridMultilevel"/>
    <w:tmpl w:val="CC6E23B2"/>
    <w:lvl w:ilvl="0" w:tplc="AFA281F8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3" w15:restartNumberingAfterBreak="0">
    <w:nsid w:val="6761516A"/>
    <w:multiLevelType w:val="hybridMultilevel"/>
    <w:tmpl w:val="4086BE66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31C8E"/>
    <w:multiLevelType w:val="hybridMultilevel"/>
    <w:tmpl w:val="8390C0CC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6C4C4B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C209F"/>
    <w:multiLevelType w:val="hybridMultilevel"/>
    <w:tmpl w:val="3992F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A97A94"/>
    <w:multiLevelType w:val="hybridMultilevel"/>
    <w:tmpl w:val="C746586C"/>
    <w:lvl w:ilvl="0" w:tplc="EE9208BC">
      <w:start w:val="6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796D44"/>
    <w:multiLevelType w:val="hybridMultilevel"/>
    <w:tmpl w:val="97E25BD4"/>
    <w:lvl w:ilvl="0" w:tplc="2368A5B4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28" w15:restartNumberingAfterBreak="0">
    <w:nsid w:val="787E5671"/>
    <w:multiLevelType w:val="hybridMultilevel"/>
    <w:tmpl w:val="E8443DB4"/>
    <w:lvl w:ilvl="0" w:tplc="D6C4C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6C4C4B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C7B75"/>
    <w:multiLevelType w:val="hybridMultilevel"/>
    <w:tmpl w:val="0C268C7E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21"/>
  </w:num>
  <w:num w:numId="9">
    <w:abstractNumId w:val="4"/>
  </w:num>
  <w:num w:numId="10">
    <w:abstractNumId w:val="7"/>
  </w:num>
  <w:num w:numId="11">
    <w:abstractNumId w:val="24"/>
  </w:num>
  <w:num w:numId="12">
    <w:abstractNumId w:val="11"/>
  </w:num>
  <w:num w:numId="13">
    <w:abstractNumId w:val="26"/>
  </w:num>
  <w:num w:numId="14">
    <w:abstractNumId w:val="23"/>
  </w:num>
  <w:num w:numId="15">
    <w:abstractNumId w:val="1"/>
  </w:num>
  <w:num w:numId="16">
    <w:abstractNumId w:val="3"/>
  </w:num>
  <w:num w:numId="17">
    <w:abstractNumId w:val="28"/>
  </w:num>
  <w:num w:numId="18">
    <w:abstractNumId w:val="18"/>
  </w:num>
  <w:num w:numId="19">
    <w:abstractNumId w:val="17"/>
  </w:num>
  <w:num w:numId="20">
    <w:abstractNumId w:val="20"/>
  </w:num>
  <w:num w:numId="21">
    <w:abstractNumId w:val="16"/>
  </w:num>
  <w:num w:numId="22">
    <w:abstractNumId w:val="15"/>
  </w:num>
  <w:num w:numId="23">
    <w:abstractNumId w:val="2"/>
  </w:num>
  <w:num w:numId="24">
    <w:abstractNumId w:val="14"/>
  </w:num>
  <w:num w:numId="25">
    <w:abstractNumId w:val="25"/>
  </w:num>
  <w:num w:numId="26">
    <w:abstractNumId w:val="5"/>
  </w:num>
  <w:num w:numId="27">
    <w:abstractNumId w:val="8"/>
  </w:num>
  <w:num w:numId="28">
    <w:abstractNumId w:val="9"/>
  </w:num>
  <w:num w:numId="29">
    <w:abstractNumId w:val="22"/>
  </w:num>
  <w:num w:numId="30">
    <w:abstractNumId w:val="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B42"/>
    <w:rsid w:val="000004F2"/>
    <w:rsid w:val="00001DC4"/>
    <w:rsid w:val="00006262"/>
    <w:rsid w:val="000227E9"/>
    <w:rsid w:val="000237FB"/>
    <w:rsid w:val="000303D4"/>
    <w:rsid w:val="00031A4E"/>
    <w:rsid w:val="0003522C"/>
    <w:rsid w:val="000511BA"/>
    <w:rsid w:val="000663BC"/>
    <w:rsid w:val="00071D65"/>
    <w:rsid w:val="00082873"/>
    <w:rsid w:val="00096445"/>
    <w:rsid w:val="000A406A"/>
    <w:rsid w:val="000A479A"/>
    <w:rsid w:val="000A56C8"/>
    <w:rsid w:val="000B1397"/>
    <w:rsid w:val="000B1877"/>
    <w:rsid w:val="000B445E"/>
    <w:rsid w:val="000B715B"/>
    <w:rsid w:val="000C1395"/>
    <w:rsid w:val="000C1FB9"/>
    <w:rsid w:val="000C59FB"/>
    <w:rsid w:val="000C6066"/>
    <w:rsid w:val="000D79E5"/>
    <w:rsid w:val="00100B33"/>
    <w:rsid w:val="0011187B"/>
    <w:rsid w:val="001202B9"/>
    <w:rsid w:val="00122EDE"/>
    <w:rsid w:val="001259F0"/>
    <w:rsid w:val="0013224C"/>
    <w:rsid w:val="001374F5"/>
    <w:rsid w:val="00152F4F"/>
    <w:rsid w:val="0015380D"/>
    <w:rsid w:val="00156F38"/>
    <w:rsid w:val="001578EA"/>
    <w:rsid w:val="00174185"/>
    <w:rsid w:val="00174C69"/>
    <w:rsid w:val="001764E8"/>
    <w:rsid w:val="00177B6D"/>
    <w:rsid w:val="001A261F"/>
    <w:rsid w:val="001A7111"/>
    <w:rsid w:val="001B38EF"/>
    <w:rsid w:val="001B628A"/>
    <w:rsid w:val="001C428C"/>
    <w:rsid w:val="001D0D53"/>
    <w:rsid w:val="001D0DB3"/>
    <w:rsid w:val="001D445B"/>
    <w:rsid w:val="001D4532"/>
    <w:rsid w:val="001E4736"/>
    <w:rsid w:val="00203188"/>
    <w:rsid w:val="00203432"/>
    <w:rsid w:val="0020450B"/>
    <w:rsid w:val="002213AD"/>
    <w:rsid w:val="00225304"/>
    <w:rsid w:val="00230F7D"/>
    <w:rsid w:val="0023246B"/>
    <w:rsid w:val="00234397"/>
    <w:rsid w:val="0023443A"/>
    <w:rsid w:val="00236A97"/>
    <w:rsid w:val="002525B2"/>
    <w:rsid w:val="00253BF1"/>
    <w:rsid w:val="00256592"/>
    <w:rsid w:val="00263DF1"/>
    <w:rsid w:val="00266842"/>
    <w:rsid w:val="00271D93"/>
    <w:rsid w:val="002839E8"/>
    <w:rsid w:val="002A1C81"/>
    <w:rsid w:val="002A7CC0"/>
    <w:rsid w:val="002B3446"/>
    <w:rsid w:val="002B6FD2"/>
    <w:rsid w:val="002C1375"/>
    <w:rsid w:val="002C3213"/>
    <w:rsid w:val="002E2539"/>
    <w:rsid w:val="002F1DEA"/>
    <w:rsid w:val="00303AF1"/>
    <w:rsid w:val="00327617"/>
    <w:rsid w:val="00333C79"/>
    <w:rsid w:val="00342B69"/>
    <w:rsid w:val="00352590"/>
    <w:rsid w:val="00361BF5"/>
    <w:rsid w:val="003749B6"/>
    <w:rsid w:val="00377B8F"/>
    <w:rsid w:val="00387639"/>
    <w:rsid w:val="003A382E"/>
    <w:rsid w:val="003A69CF"/>
    <w:rsid w:val="003B0E52"/>
    <w:rsid w:val="003B11C2"/>
    <w:rsid w:val="003C304C"/>
    <w:rsid w:val="003C3643"/>
    <w:rsid w:val="003C5FE6"/>
    <w:rsid w:val="003C6019"/>
    <w:rsid w:val="003C6A42"/>
    <w:rsid w:val="003C77FC"/>
    <w:rsid w:val="003D064B"/>
    <w:rsid w:val="003D5E4E"/>
    <w:rsid w:val="003D761E"/>
    <w:rsid w:val="003E5DBF"/>
    <w:rsid w:val="003E6C42"/>
    <w:rsid w:val="003F3D03"/>
    <w:rsid w:val="003F3FB5"/>
    <w:rsid w:val="003F3FE9"/>
    <w:rsid w:val="004242E3"/>
    <w:rsid w:val="004433E4"/>
    <w:rsid w:val="0045458A"/>
    <w:rsid w:val="00470567"/>
    <w:rsid w:val="004710BA"/>
    <w:rsid w:val="004734D5"/>
    <w:rsid w:val="00474BAC"/>
    <w:rsid w:val="00484878"/>
    <w:rsid w:val="0049495B"/>
    <w:rsid w:val="004A37CD"/>
    <w:rsid w:val="004A39E1"/>
    <w:rsid w:val="004C3484"/>
    <w:rsid w:val="004D2FB9"/>
    <w:rsid w:val="004E1125"/>
    <w:rsid w:val="004E7F5A"/>
    <w:rsid w:val="004F04A2"/>
    <w:rsid w:val="004F2BAA"/>
    <w:rsid w:val="005017E4"/>
    <w:rsid w:val="00506DC5"/>
    <w:rsid w:val="005300A6"/>
    <w:rsid w:val="00556710"/>
    <w:rsid w:val="00557235"/>
    <w:rsid w:val="00575E32"/>
    <w:rsid w:val="00594E56"/>
    <w:rsid w:val="005954DF"/>
    <w:rsid w:val="0059565F"/>
    <w:rsid w:val="005B2E69"/>
    <w:rsid w:val="005B5ECB"/>
    <w:rsid w:val="005C5FCB"/>
    <w:rsid w:val="005C6440"/>
    <w:rsid w:val="005D0732"/>
    <w:rsid w:val="005E3F99"/>
    <w:rsid w:val="005F2C2C"/>
    <w:rsid w:val="00601255"/>
    <w:rsid w:val="00606987"/>
    <w:rsid w:val="00622DB0"/>
    <w:rsid w:val="00635201"/>
    <w:rsid w:val="00641563"/>
    <w:rsid w:val="0065601E"/>
    <w:rsid w:val="00665478"/>
    <w:rsid w:val="006677C3"/>
    <w:rsid w:val="00677C92"/>
    <w:rsid w:val="00687D5E"/>
    <w:rsid w:val="00690683"/>
    <w:rsid w:val="006917A2"/>
    <w:rsid w:val="00694DBC"/>
    <w:rsid w:val="0069639F"/>
    <w:rsid w:val="00697F57"/>
    <w:rsid w:val="006A213F"/>
    <w:rsid w:val="006B059B"/>
    <w:rsid w:val="006B3515"/>
    <w:rsid w:val="006C063C"/>
    <w:rsid w:val="006C0679"/>
    <w:rsid w:val="006D12FC"/>
    <w:rsid w:val="006D3760"/>
    <w:rsid w:val="006F1F30"/>
    <w:rsid w:val="00712AD8"/>
    <w:rsid w:val="0071355D"/>
    <w:rsid w:val="00723ADE"/>
    <w:rsid w:val="007401CB"/>
    <w:rsid w:val="00747598"/>
    <w:rsid w:val="007521BE"/>
    <w:rsid w:val="00756219"/>
    <w:rsid w:val="00761A30"/>
    <w:rsid w:val="00765CEF"/>
    <w:rsid w:val="00766A76"/>
    <w:rsid w:val="0077055C"/>
    <w:rsid w:val="00790913"/>
    <w:rsid w:val="0079133C"/>
    <w:rsid w:val="0079631C"/>
    <w:rsid w:val="00797E44"/>
    <w:rsid w:val="007A0A28"/>
    <w:rsid w:val="007C3C91"/>
    <w:rsid w:val="007C3F77"/>
    <w:rsid w:val="007D35ED"/>
    <w:rsid w:val="007D7166"/>
    <w:rsid w:val="007E52C3"/>
    <w:rsid w:val="00800082"/>
    <w:rsid w:val="00814371"/>
    <w:rsid w:val="008321FE"/>
    <w:rsid w:val="008324A0"/>
    <w:rsid w:val="00834EFB"/>
    <w:rsid w:val="0084715B"/>
    <w:rsid w:val="0085715B"/>
    <w:rsid w:val="008573E8"/>
    <w:rsid w:val="00867C91"/>
    <w:rsid w:val="00872A78"/>
    <w:rsid w:val="008738AD"/>
    <w:rsid w:val="008744D9"/>
    <w:rsid w:val="0087597B"/>
    <w:rsid w:val="00883B1A"/>
    <w:rsid w:val="00893C75"/>
    <w:rsid w:val="008A01E2"/>
    <w:rsid w:val="008A7654"/>
    <w:rsid w:val="008C2CEE"/>
    <w:rsid w:val="008C58EF"/>
    <w:rsid w:val="008C6709"/>
    <w:rsid w:val="008C6F2D"/>
    <w:rsid w:val="008D044E"/>
    <w:rsid w:val="008F165D"/>
    <w:rsid w:val="008F18EF"/>
    <w:rsid w:val="008F64A0"/>
    <w:rsid w:val="00902BC7"/>
    <w:rsid w:val="00904728"/>
    <w:rsid w:val="00910EDB"/>
    <w:rsid w:val="00920490"/>
    <w:rsid w:val="0092154A"/>
    <w:rsid w:val="00923EAA"/>
    <w:rsid w:val="009300A3"/>
    <w:rsid w:val="00932956"/>
    <w:rsid w:val="0094408F"/>
    <w:rsid w:val="00947BA0"/>
    <w:rsid w:val="00960BDC"/>
    <w:rsid w:val="009717E4"/>
    <w:rsid w:val="00982E2E"/>
    <w:rsid w:val="009875FB"/>
    <w:rsid w:val="0099067E"/>
    <w:rsid w:val="00991DF8"/>
    <w:rsid w:val="0099329C"/>
    <w:rsid w:val="00993397"/>
    <w:rsid w:val="00996B98"/>
    <w:rsid w:val="009B0963"/>
    <w:rsid w:val="009B2F97"/>
    <w:rsid w:val="009B47C5"/>
    <w:rsid w:val="009C7707"/>
    <w:rsid w:val="009D407B"/>
    <w:rsid w:val="009D56F6"/>
    <w:rsid w:val="009E1EAF"/>
    <w:rsid w:val="009E515F"/>
    <w:rsid w:val="009E60AC"/>
    <w:rsid w:val="009F79DF"/>
    <w:rsid w:val="00A00DC7"/>
    <w:rsid w:val="00A02659"/>
    <w:rsid w:val="00A02F25"/>
    <w:rsid w:val="00A032A9"/>
    <w:rsid w:val="00A165B9"/>
    <w:rsid w:val="00A22011"/>
    <w:rsid w:val="00A2457A"/>
    <w:rsid w:val="00A2490C"/>
    <w:rsid w:val="00A24CB4"/>
    <w:rsid w:val="00A3112E"/>
    <w:rsid w:val="00A3461A"/>
    <w:rsid w:val="00A43EBE"/>
    <w:rsid w:val="00A44F16"/>
    <w:rsid w:val="00A648C6"/>
    <w:rsid w:val="00A66671"/>
    <w:rsid w:val="00A71107"/>
    <w:rsid w:val="00A90B42"/>
    <w:rsid w:val="00A93715"/>
    <w:rsid w:val="00A93B14"/>
    <w:rsid w:val="00A976B4"/>
    <w:rsid w:val="00AA61EE"/>
    <w:rsid w:val="00AA7715"/>
    <w:rsid w:val="00AB12C3"/>
    <w:rsid w:val="00AB1A44"/>
    <w:rsid w:val="00AB4842"/>
    <w:rsid w:val="00AB4E9C"/>
    <w:rsid w:val="00AC0B0B"/>
    <w:rsid w:val="00AC4AC1"/>
    <w:rsid w:val="00AE309D"/>
    <w:rsid w:val="00AE33F9"/>
    <w:rsid w:val="00AE7994"/>
    <w:rsid w:val="00B0166B"/>
    <w:rsid w:val="00B12B23"/>
    <w:rsid w:val="00B142FB"/>
    <w:rsid w:val="00B40C7E"/>
    <w:rsid w:val="00B4264E"/>
    <w:rsid w:val="00B451E0"/>
    <w:rsid w:val="00B559F7"/>
    <w:rsid w:val="00B62A84"/>
    <w:rsid w:val="00B66163"/>
    <w:rsid w:val="00B77695"/>
    <w:rsid w:val="00B82EAC"/>
    <w:rsid w:val="00B90BFF"/>
    <w:rsid w:val="00B95B26"/>
    <w:rsid w:val="00BB20AF"/>
    <w:rsid w:val="00BB351D"/>
    <w:rsid w:val="00BC51F0"/>
    <w:rsid w:val="00BD2568"/>
    <w:rsid w:val="00BE0C93"/>
    <w:rsid w:val="00BE3DCC"/>
    <w:rsid w:val="00BE608A"/>
    <w:rsid w:val="00C0084C"/>
    <w:rsid w:val="00C044DF"/>
    <w:rsid w:val="00C159CC"/>
    <w:rsid w:val="00C15C3E"/>
    <w:rsid w:val="00C2132A"/>
    <w:rsid w:val="00C21CE7"/>
    <w:rsid w:val="00C3164D"/>
    <w:rsid w:val="00C3590A"/>
    <w:rsid w:val="00C3763B"/>
    <w:rsid w:val="00C41166"/>
    <w:rsid w:val="00C41AF0"/>
    <w:rsid w:val="00C43978"/>
    <w:rsid w:val="00C45149"/>
    <w:rsid w:val="00C55F08"/>
    <w:rsid w:val="00C63024"/>
    <w:rsid w:val="00C70035"/>
    <w:rsid w:val="00C7209E"/>
    <w:rsid w:val="00C74559"/>
    <w:rsid w:val="00C75117"/>
    <w:rsid w:val="00C91DB8"/>
    <w:rsid w:val="00C92FCB"/>
    <w:rsid w:val="00C94169"/>
    <w:rsid w:val="00CA09A0"/>
    <w:rsid w:val="00CA6ED9"/>
    <w:rsid w:val="00CB4515"/>
    <w:rsid w:val="00CC5B7E"/>
    <w:rsid w:val="00CC6741"/>
    <w:rsid w:val="00CD4939"/>
    <w:rsid w:val="00CE6E4B"/>
    <w:rsid w:val="00CF19AA"/>
    <w:rsid w:val="00CF2105"/>
    <w:rsid w:val="00CF3243"/>
    <w:rsid w:val="00CF4204"/>
    <w:rsid w:val="00CF58FB"/>
    <w:rsid w:val="00CF7B3A"/>
    <w:rsid w:val="00D03308"/>
    <w:rsid w:val="00D07DBF"/>
    <w:rsid w:val="00D27000"/>
    <w:rsid w:val="00D30931"/>
    <w:rsid w:val="00D31AAF"/>
    <w:rsid w:val="00D400C9"/>
    <w:rsid w:val="00D404D0"/>
    <w:rsid w:val="00D43701"/>
    <w:rsid w:val="00D47D75"/>
    <w:rsid w:val="00D51D4F"/>
    <w:rsid w:val="00D52F73"/>
    <w:rsid w:val="00D52F78"/>
    <w:rsid w:val="00D56B04"/>
    <w:rsid w:val="00D56C5D"/>
    <w:rsid w:val="00D64C21"/>
    <w:rsid w:val="00D74E80"/>
    <w:rsid w:val="00D833AE"/>
    <w:rsid w:val="00D84F0C"/>
    <w:rsid w:val="00D94A73"/>
    <w:rsid w:val="00DA0E62"/>
    <w:rsid w:val="00DA7C25"/>
    <w:rsid w:val="00DB1CA2"/>
    <w:rsid w:val="00DE10D5"/>
    <w:rsid w:val="00DF02E6"/>
    <w:rsid w:val="00DF222E"/>
    <w:rsid w:val="00DF7441"/>
    <w:rsid w:val="00E12F36"/>
    <w:rsid w:val="00E13300"/>
    <w:rsid w:val="00E23F86"/>
    <w:rsid w:val="00E25F2D"/>
    <w:rsid w:val="00E34B62"/>
    <w:rsid w:val="00E412B7"/>
    <w:rsid w:val="00E4565E"/>
    <w:rsid w:val="00E65684"/>
    <w:rsid w:val="00E70098"/>
    <w:rsid w:val="00E776F9"/>
    <w:rsid w:val="00E81F88"/>
    <w:rsid w:val="00E8291A"/>
    <w:rsid w:val="00E85A7F"/>
    <w:rsid w:val="00E9191F"/>
    <w:rsid w:val="00E947A9"/>
    <w:rsid w:val="00E95DE6"/>
    <w:rsid w:val="00E97A56"/>
    <w:rsid w:val="00EA2808"/>
    <w:rsid w:val="00EA4C30"/>
    <w:rsid w:val="00EA700C"/>
    <w:rsid w:val="00EB7FC2"/>
    <w:rsid w:val="00EC056E"/>
    <w:rsid w:val="00ED456F"/>
    <w:rsid w:val="00EF0D08"/>
    <w:rsid w:val="00EF191C"/>
    <w:rsid w:val="00EF2502"/>
    <w:rsid w:val="00EF42DF"/>
    <w:rsid w:val="00EF5478"/>
    <w:rsid w:val="00F00292"/>
    <w:rsid w:val="00F0437A"/>
    <w:rsid w:val="00F12EDD"/>
    <w:rsid w:val="00F14D37"/>
    <w:rsid w:val="00F2090A"/>
    <w:rsid w:val="00F25DBF"/>
    <w:rsid w:val="00F55A21"/>
    <w:rsid w:val="00F808D8"/>
    <w:rsid w:val="00F812F5"/>
    <w:rsid w:val="00F911FF"/>
    <w:rsid w:val="00F91AAB"/>
    <w:rsid w:val="00FA0041"/>
    <w:rsid w:val="00FA17E9"/>
    <w:rsid w:val="00FA3036"/>
    <w:rsid w:val="00FB6DDC"/>
    <w:rsid w:val="00FC14CF"/>
    <w:rsid w:val="00FD17F3"/>
    <w:rsid w:val="00FF2907"/>
    <w:rsid w:val="00FF302F"/>
    <w:rsid w:val="00FF4866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FD7CCB10-115C-4B4C-B1FB-5B83F0D9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2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13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A02659"/>
    <w:pPr>
      <w:ind w:left="720"/>
      <w:contextualSpacing/>
    </w:pPr>
  </w:style>
  <w:style w:type="character" w:customStyle="1" w:styleId="NagwekZnak">
    <w:name w:val="Nagłówek Znak"/>
    <w:link w:val="Nagwek10"/>
    <w:uiPriority w:val="99"/>
    <w:locked/>
    <w:rsid w:val="00A02659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Nagwek"/>
    <w:link w:val="NagwekZnak"/>
    <w:uiPriority w:val="99"/>
    <w:rsid w:val="00A02659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</w:rPr>
  </w:style>
  <w:style w:type="paragraph" w:styleId="Nagwek">
    <w:name w:val="header"/>
    <w:basedOn w:val="Normalny"/>
    <w:link w:val="NagwekZnak1"/>
    <w:uiPriority w:val="99"/>
    <w:unhideWhenUsed/>
    <w:rsid w:val="00A0265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rsid w:val="00A026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30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04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0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0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0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0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04C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13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13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agwek1"/>
    <w:next w:val="Normalny"/>
    <w:semiHidden/>
    <w:rsid w:val="000B1397"/>
    <w:pPr>
      <w:keepNext w:val="0"/>
      <w:keepLines w:val="0"/>
      <w:spacing w:before="40" w:after="40"/>
      <w:ind w:left="1134" w:hanging="1134"/>
      <w:outlineLvl w:val="9"/>
    </w:pPr>
    <w:rPr>
      <w:rFonts w:ascii="Arial Narrow" w:eastAsia="Times New Roman" w:hAnsi="Arial Narrow" w:cs="Times New Roman"/>
      <w:b/>
      <w:bCs/>
      <w:caps/>
      <w:color w:val="auto"/>
      <w:kern w:val="16"/>
      <w:sz w:val="18"/>
      <w:szCs w:val="18"/>
      <w:lang w:val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0B139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1374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1D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aglwekstrony">
    <w:name w:val="Naglówek strony"/>
    <w:basedOn w:val="Normalny"/>
    <w:rsid w:val="00C91DB8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Poprawka">
    <w:name w:val="Revision"/>
    <w:hidden/>
    <w:uiPriority w:val="99"/>
    <w:semiHidden/>
    <w:rsid w:val="007D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qFormat/>
    <w:rsid w:val="007D35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0">
    <w:name w:val="Pa0"/>
    <w:basedOn w:val="Default"/>
    <w:next w:val="Default"/>
    <w:uiPriority w:val="99"/>
    <w:rsid w:val="001B38EF"/>
    <w:pPr>
      <w:spacing w:line="241" w:lineRule="atLeast"/>
    </w:pPr>
    <w:rPr>
      <w:rFonts w:ascii="Helvetica Light" w:hAnsi="Helvetica Light" w:cstheme="minorBidi"/>
      <w:color w:val="auto"/>
    </w:rPr>
  </w:style>
  <w:style w:type="character" w:customStyle="1" w:styleId="A7">
    <w:name w:val="A7"/>
    <w:uiPriority w:val="99"/>
    <w:rsid w:val="001B38EF"/>
    <w:rPr>
      <w:rFonts w:cs="Helvetica Ligh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11855-6FAF-47F6-AA72-33561B714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904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Świercz Tomasz</dc:creator>
  <cp:keywords/>
  <dc:description/>
  <cp:lastModifiedBy>Kownacka Mariola</cp:lastModifiedBy>
  <cp:revision>8</cp:revision>
  <cp:lastPrinted>2018-03-19T09:37:00Z</cp:lastPrinted>
  <dcterms:created xsi:type="dcterms:W3CDTF">2019-03-07T11:00:00Z</dcterms:created>
  <dcterms:modified xsi:type="dcterms:W3CDTF">2019-04-12T09:57:00Z</dcterms:modified>
</cp:coreProperties>
</file>